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15F72" w14:textId="77777777" w:rsidR="002E632C" w:rsidRDefault="002E632C">
      <w:pPr>
        <w:pStyle w:val="Standard"/>
        <w:tabs>
          <w:tab w:val="left" w:pos="284"/>
        </w:tabs>
        <w:jc w:val="right"/>
        <w:rPr>
          <w:rFonts w:eastAsia="Times New Roman"/>
          <w:sz w:val="22"/>
          <w:szCs w:val="22"/>
        </w:rPr>
      </w:pPr>
    </w:p>
    <w:p w14:paraId="3E27801E" w14:textId="77777777" w:rsidR="002E632C" w:rsidRDefault="00F978ED">
      <w:pPr>
        <w:pStyle w:val="Standard"/>
        <w:jc w:val="center"/>
        <w:rPr>
          <w:b/>
          <w:bCs/>
        </w:rPr>
      </w:pPr>
      <w:r>
        <w:rPr>
          <w:b/>
          <w:bCs/>
        </w:rPr>
        <w:t>Zarządzenie Nr  908 /2020</w:t>
      </w:r>
    </w:p>
    <w:p w14:paraId="0C6AC15D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Burmistrza Miasta Tarnowskie Góry</w:t>
      </w:r>
    </w:p>
    <w:p w14:paraId="7688C4AE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z dnia  28.07.2020</w:t>
      </w:r>
    </w:p>
    <w:p w14:paraId="77EE3461" w14:textId="77777777" w:rsidR="002E632C" w:rsidRDefault="002E632C">
      <w:pPr>
        <w:pStyle w:val="Standard"/>
        <w:tabs>
          <w:tab w:val="left" w:pos="284"/>
        </w:tabs>
        <w:rPr>
          <w:rFonts w:eastAsia="Times New Roman"/>
          <w:sz w:val="22"/>
          <w:szCs w:val="22"/>
        </w:rPr>
      </w:pPr>
    </w:p>
    <w:p w14:paraId="085C601B" w14:textId="77777777" w:rsidR="002E632C" w:rsidRDefault="002E632C">
      <w:pPr>
        <w:pStyle w:val="Standard"/>
        <w:tabs>
          <w:tab w:val="left" w:pos="284"/>
        </w:tabs>
        <w:rPr>
          <w:rFonts w:eastAsia="Times New Roman"/>
          <w:sz w:val="22"/>
          <w:szCs w:val="22"/>
        </w:rPr>
      </w:pPr>
    </w:p>
    <w:p w14:paraId="5ADFB0D1" w14:textId="77777777" w:rsidR="002E632C" w:rsidRDefault="00F978ED">
      <w:pPr>
        <w:pStyle w:val="Tekstpodstawowy21"/>
        <w:tabs>
          <w:tab w:val="left" w:pos="284"/>
        </w:tabs>
        <w:spacing w:line="100" w:lineRule="atLeas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sprawie ogłoszenia </w:t>
      </w:r>
      <w:bookmarkStart w:id="0" w:name="_GoBack"/>
      <w:r>
        <w:rPr>
          <w:rFonts w:ascii="Times New Roman" w:eastAsia="Times New Roman" w:hAnsi="Times New Roman" w:cs="Times New Roman"/>
          <w:sz w:val="22"/>
          <w:szCs w:val="22"/>
        </w:rPr>
        <w:t xml:space="preserve">otwartego konkursu ofert w formie powierzenia  realizacji zadania publicznego                                      </w:t>
      </w:r>
    </w:p>
    <w:p w14:paraId="528F26EE" w14:textId="77777777" w:rsidR="002E632C" w:rsidRDefault="00F978ED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zakresu kultury, sztuki ochrony dóbr kultury i dziedzictwa narodowego w roku 2020</w:t>
      </w:r>
    </w:p>
    <w:p w14:paraId="58D54C9B" w14:textId="77777777" w:rsidR="002E632C" w:rsidRDefault="00F978ED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oraz powołania Komisji Konkursowej do spraw oceny ofert</w:t>
      </w:r>
    </w:p>
    <w:bookmarkEnd w:id="0"/>
    <w:p w14:paraId="09E8AF7A" w14:textId="77777777" w:rsidR="002E632C" w:rsidRDefault="002E632C">
      <w:pPr>
        <w:pStyle w:val="Standard"/>
        <w:tabs>
          <w:tab w:val="left" w:pos="284"/>
        </w:tabs>
        <w:rPr>
          <w:rFonts w:eastAsia="Times New Roman"/>
          <w:sz w:val="22"/>
          <w:szCs w:val="22"/>
        </w:rPr>
      </w:pPr>
    </w:p>
    <w:p w14:paraId="3EA094A4" w14:textId="77777777" w:rsidR="002E632C" w:rsidRDefault="00F978ED">
      <w:pPr>
        <w:pStyle w:val="Standard"/>
        <w:numPr>
          <w:ilvl w:val="0"/>
          <w:numId w:val="16"/>
        </w:num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>
        <w:rPr>
          <w:rStyle w:val="Domylnaczcionkaakapitu1"/>
          <w:color w:val="000000"/>
        </w:rPr>
        <w:t xml:space="preserve">Na podstawie art. 33 ust.1 ustawy z dnia 8 marca 1990 r. o samorządzie gminnym </w:t>
      </w:r>
      <w:r>
        <w:rPr>
          <w:rFonts w:eastAsia="Times New Roman"/>
          <w:color w:val="000000"/>
          <w:sz w:val="22"/>
          <w:szCs w:val="22"/>
        </w:rPr>
        <w:t>(t.j.: Dz. U. z 2020 r. poz. 713 z późn.zm</w:t>
      </w:r>
      <w:r>
        <w:rPr>
          <w:rStyle w:val="Domylnaczcionkaakapitu1"/>
          <w:color w:val="000000"/>
        </w:rPr>
        <w:t>) oraz art. 11 i 13 ustawy oraz art. 15 ust. 2a z dnia 24 kwietnia 2003 r. o działalności pożytku publicznego i o wolontariacie (t.j.: Dz. U. z 2019 r. poz. 688.)</w:t>
      </w:r>
      <w:r>
        <w:rPr>
          <w:rFonts w:eastAsia="Times New Roman"/>
          <w:color w:val="000000"/>
          <w:sz w:val="22"/>
          <w:szCs w:val="22"/>
        </w:rPr>
        <w:t xml:space="preserve"> a także § 66 ust. 1 pkt. a) Regulaminu Organizacyjnego stanowiącego Załącznik Nr 1 do Zarządzenia Nr 623/2020 Burmistrza Miasta Tarnowskie Góry z dnia 9 stycznia 2020 r. w sprawie Regulaminu Organizacyjnego Urzędu Miejskiego w Tarnowskich Górach z późniejszymi zmianami</w:t>
      </w:r>
    </w:p>
    <w:p w14:paraId="31732FB2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Burmistrz Miasta</w:t>
      </w:r>
    </w:p>
    <w:p w14:paraId="2AF98A85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zarządza:</w:t>
      </w:r>
    </w:p>
    <w:p w14:paraId="4243D567" w14:textId="77777777" w:rsidR="002E632C" w:rsidRDefault="002E632C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sz w:val="22"/>
          <w:szCs w:val="22"/>
        </w:rPr>
      </w:pPr>
    </w:p>
    <w:p w14:paraId="3F5E9607" w14:textId="77777777" w:rsidR="002E632C" w:rsidRDefault="00F978ED">
      <w:pPr>
        <w:pStyle w:val="Standard"/>
        <w:numPr>
          <w:ilvl w:val="0"/>
          <w:numId w:val="17"/>
        </w:numPr>
        <w:tabs>
          <w:tab w:val="left" w:pos="568"/>
        </w:tabs>
        <w:spacing w:after="120"/>
        <w:ind w:left="284" w:hanging="284"/>
        <w:jc w:val="both"/>
      </w:pPr>
      <w:r>
        <w:rPr>
          <w:rStyle w:val="Domylnaczcionkaakapitu1"/>
          <w:rFonts w:eastAsia="Times New Roman"/>
          <w:sz w:val="22"/>
          <w:szCs w:val="22"/>
        </w:rPr>
        <w:t xml:space="preserve">Ogłaszam otwarty konkurs ofert na realizację zadania publicznego z zakresu kultury, sztuki, ochrony dóbr kultury i dziedzictwa narodowego  pn. </w:t>
      </w:r>
      <w:r>
        <w:rPr>
          <w:rFonts w:eastAsia="Times New Roman"/>
          <w:sz w:val="22"/>
          <w:szCs w:val="22"/>
        </w:rPr>
        <w:t xml:space="preserve">„Śląskie  Unesco –   regionalne dziedzictwo kulturowe </w:t>
      </w:r>
      <w:r>
        <w:rPr>
          <w:b/>
          <w:sz w:val="22"/>
          <w:szCs w:val="22"/>
        </w:rPr>
        <w:t>”</w:t>
      </w:r>
      <w:r>
        <w:rPr>
          <w:rStyle w:val="Domylnaczcionkaakapitu1"/>
          <w:rFonts w:eastAsia="Times New Roman"/>
          <w:b/>
          <w:sz w:val="22"/>
          <w:szCs w:val="22"/>
        </w:rPr>
        <w:t>.</w:t>
      </w:r>
    </w:p>
    <w:p w14:paraId="2AAE5A91" w14:textId="77777777" w:rsidR="002E632C" w:rsidRDefault="00F978ED">
      <w:pPr>
        <w:pStyle w:val="Standard"/>
        <w:numPr>
          <w:ilvl w:val="0"/>
          <w:numId w:val="2"/>
        </w:numPr>
        <w:tabs>
          <w:tab w:val="left" w:pos="568"/>
        </w:tabs>
        <w:spacing w:after="120"/>
        <w:ind w:left="284" w:hanging="284"/>
        <w:jc w:val="both"/>
      </w:pPr>
      <w:r>
        <w:rPr>
          <w:rStyle w:val="Domylnaczcionkaakapitu1"/>
          <w:rFonts w:eastAsia="Times New Roman"/>
          <w:sz w:val="22"/>
          <w:szCs w:val="22"/>
        </w:rPr>
        <w:t xml:space="preserve"> Ogłoszenie o konkursie stanowi Załącznik do niniejszego Zarządzenia.</w:t>
      </w:r>
    </w:p>
    <w:p w14:paraId="7DD54636" w14:textId="77777777" w:rsidR="002E632C" w:rsidRDefault="00F978ED">
      <w:pPr>
        <w:pStyle w:val="Standard"/>
        <w:numPr>
          <w:ilvl w:val="0"/>
          <w:numId w:val="2"/>
        </w:numPr>
        <w:tabs>
          <w:tab w:val="left" w:pos="568"/>
        </w:tabs>
        <w:spacing w:after="120"/>
        <w:ind w:left="284" w:hanging="284"/>
        <w:jc w:val="both"/>
      </w:pPr>
      <w:r>
        <w:rPr>
          <w:rStyle w:val="Domylnaczcionkaakapitu1"/>
          <w:rFonts w:eastAsia="Times New Roman" w:cs="Times New Roman"/>
          <w:color w:val="000000"/>
          <w:sz w:val="22"/>
          <w:szCs w:val="22"/>
        </w:rPr>
        <w:t xml:space="preserve">Powołuję Komisję Konkursową do spraw oceny ofert na realizację zadania publicznego pn. </w:t>
      </w:r>
      <w:r>
        <w:rPr>
          <w:rFonts w:eastAsia="Times New Roman"/>
          <w:sz w:val="22"/>
          <w:szCs w:val="22"/>
        </w:rPr>
        <w:t>„Śląskie  Unesco – regionalne dziedzictwo kulturowe ”</w:t>
      </w:r>
      <w:r>
        <w:rPr>
          <w:b/>
          <w:color w:val="000000"/>
          <w:sz w:val="22"/>
          <w:szCs w:val="22"/>
        </w:rPr>
        <w:t xml:space="preserve">  </w:t>
      </w:r>
      <w:r>
        <w:rPr>
          <w:rStyle w:val="Domylnaczcionkaakapitu1"/>
          <w:rFonts w:eastAsia="Times New Roman" w:cs="Times New Roman"/>
          <w:color w:val="000000"/>
          <w:sz w:val="22"/>
          <w:szCs w:val="22"/>
        </w:rPr>
        <w:t>w następującym składzie:</w:t>
      </w:r>
    </w:p>
    <w:p w14:paraId="79F38824" w14:textId="77777777" w:rsidR="002E632C" w:rsidRDefault="00F978ED">
      <w:pPr>
        <w:pStyle w:val="Standard"/>
        <w:numPr>
          <w:ilvl w:val="0"/>
          <w:numId w:val="18"/>
        </w:numPr>
        <w:tabs>
          <w:tab w:val="left" w:pos="188"/>
        </w:tabs>
        <w:spacing w:after="120"/>
        <w:ind w:left="624" w:firstLine="0"/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Przewodniczący</w:t>
      </w:r>
      <w:r>
        <w:rPr>
          <w:rStyle w:val="Domylnaczcionkaakapitu1"/>
          <w:rFonts w:eastAsia="Times New Roman" w:cs="Times New Roman"/>
          <w:color w:val="000000"/>
          <w:sz w:val="22"/>
          <w:szCs w:val="22"/>
        </w:rPr>
        <w:t xml:space="preserve"> Komisji - Piotr Korab - naczelnik Wydziału Kultury, Turystyki i Promocji</w:t>
      </w:r>
    </w:p>
    <w:p w14:paraId="0EBAB71B" w14:textId="77777777" w:rsidR="002E632C" w:rsidRDefault="00F978ED">
      <w:pPr>
        <w:pStyle w:val="Standard"/>
        <w:tabs>
          <w:tab w:val="left" w:pos="188"/>
        </w:tabs>
        <w:spacing w:after="120"/>
        <w:ind w:left="624"/>
        <w:jc w:val="both"/>
      </w:pPr>
      <w:r>
        <w:rPr>
          <w:rStyle w:val="Domylnaczcionkaakapitu1"/>
          <w:rFonts w:eastAsia="Times New Roman" w:cs="Times New Roman"/>
          <w:color w:val="000000"/>
          <w:sz w:val="22"/>
          <w:szCs w:val="22"/>
        </w:rPr>
        <w:t xml:space="preserve">              Miasta;</w:t>
      </w:r>
    </w:p>
    <w:p w14:paraId="2C0F3B2F" w14:textId="77777777" w:rsidR="002E632C" w:rsidRDefault="00F978ED">
      <w:pPr>
        <w:pStyle w:val="Standard"/>
        <w:numPr>
          <w:ilvl w:val="0"/>
          <w:numId w:val="3"/>
        </w:numPr>
        <w:tabs>
          <w:tab w:val="left" w:pos="188"/>
        </w:tabs>
        <w:spacing w:after="120"/>
        <w:ind w:left="624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Z-ca Przewodniczącego Komisji – Damian Stadler – z-ca naczelnika Wydziału Kultury,</w:t>
      </w:r>
    </w:p>
    <w:p w14:paraId="5F5E52A3" w14:textId="77777777" w:rsidR="002E632C" w:rsidRDefault="00F978ED">
      <w:pPr>
        <w:pStyle w:val="Standard"/>
        <w:tabs>
          <w:tab w:val="left" w:pos="188"/>
        </w:tabs>
        <w:spacing w:after="120"/>
        <w:ind w:left="624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Turystyki i Promocji Miasta;</w:t>
      </w:r>
    </w:p>
    <w:p w14:paraId="40952BE1" w14:textId="77777777" w:rsidR="002E632C" w:rsidRDefault="00F978ED">
      <w:pPr>
        <w:pStyle w:val="Standard"/>
        <w:numPr>
          <w:ilvl w:val="0"/>
          <w:numId w:val="3"/>
        </w:numPr>
        <w:tabs>
          <w:tab w:val="left" w:pos="188"/>
        </w:tabs>
        <w:spacing w:after="120"/>
        <w:ind w:left="624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Członek Komisji  (sekretarz) – Aleksandra Maczek  - główny specjalista w Wydziale Kultury,</w:t>
      </w:r>
    </w:p>
    <w:p w14:paraId="35C12976" w14:textId="77777777" w:rsidR="002E632C" w:rsidRDefault="00F978ED">
      <w:pPr>
        <w:pStyle w:val="Standard"/>
        <w:tabs>
          <w:tab w:val="left" w:pos="188"/>
        </w:tabs>
        <w:spacing w:after="120"/>
        <w:ind w:left="624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Turystyki  i Promocji Miasta;</w:t>
      </w:r>
    </w:p>
    <w:p w14:paraId="4E605BB9" w14:textId="77777777" w:rsidR="002E632C" w:rsidRDefault="00F978ED">
      <w:pPr>
        <w:pStyle w:val="Standard"/>
        <w:numPr>
          <w:ilvl w:val="0"/>
          <w:numId w:val="3"/>
        </w:numPr>
        <w:tabs>
          <w:tab w:val="left" w:pos="188"/>
        </w:tabs>
        <w:spacing w:after="120"/>
        <w:ind w:left="624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Członek Komisji –   Kajetan Kansy  -  członek Gminnej Rady Działalności Pożytku</w:t>
      </w:r>
    </w:p>
    <w:p w14:paraId="61ABA976" w14:textId="77777777" w:rsidR="002E632C" w:rsidRDefault="00F978ED">
      <w:pPr>
        <w:pStyle w:val="Standard"/>
        <w:tabs>
          <w:tab w:val="left" w:pos="188"/>
        </w:tabs>
        <w:spacing w:after="120"/>
        <w:ind w:left="624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Publicznego;</w:t>
      </w:r>
    </w:p>
    <w:p w14:paraId="11910B3B" w14:textId="77777777" w:rsidR="002E632C" w:rsidRDefault="00F978ED">
      <w:pPr>
        <w:pStyle w:val="Standard"/>
        <w:numPr>
          <w:ilvl w:val="0"/>
          <w:numId w:val="3"/>
        </w:numPr>
        <w:tabs>
          <w:tab w:val="left" w:pos="188"/>
        </w:tabs>
        <w:spacing w:after="120"/>
        <w:ind w:left="624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Członek Komisji -  Beata Hetmańczyk -  przedstawiciel organizacji pozarządowej;</w:t>
      </w:r>
    </w:p>
    <w:p w14:paraId="0468977A" w14:textId="77777777" w:rsidR="002E632C" w:rsidRDefault="00F978ED">
      <w:pPr>
        <w:pStyle w:val="Standard"/>
        <w:numPr>
          <w:ilvl w:val="0"/>
          <w:numId w:val="3"/>
        </w:numPr>
        <w:tabs>
          <w:tab w:val="left" w:pos="188"/>
        </w:tabs>
        <w:spacing w:after="120"/>
        <w:ind w:left="624" w:firstLine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Członek Komisji – Sebastian Mendrok -  przedstawiciel organizacji pozarządowej.</w:t>
      </w:r>
    </w:p>
    <w:p w14:paraId="3B87C9E9" w14:textId="77777777" w:rsidR="002E632C" w:rsidRDefault="00F978ED">
      <w:pPr>
        <w:pStyle w:val="Standard"/>
        <w:numPr>
          <w:ilvl w:val="0"/>
          <w:numId w:val="2"/>
        </w:numPr>
        <w:tabs>
          <w:tab w:val="left" w:pos="568"/>
        </w:tabs>
        <w:spacing w:after="120"/>
        <w:ind w:left="284" w:hanging="284"/>
        <w:jc w:val="both"/>
      </w:pPr>
      <w:r>
        <w:rPr>
          <w:rStyle w:val="Domylnaczcionkaakapitu1"/>
          <w:rFonts w:eastAsia="Times New Roman"/>
          <w:sz w:val="22"/>
          <w:szCs w:val="22"/>
        </w:rPr>
        <w:t xml:space="preserve">Zarządzenie podlega podaniu do wiadomości publicznej poprzez publikację na stronie internetowej </w:t>
      </w:r>
      <w:r>
        <w:rPr>
          <w:rStyle w:val="Domylnaczcionkaakapitu1"/>
          <w:rFonts w:eastAsia="Times New Roman" w:cs="Times New Roman"/>
          <w:sz w:val="22"/>
          <w:szCs w:val="22"/>
        </w:rPr>
        <w:t>Miasta</w:t>
      </w:r>
      <w:r>
        <w:rPr>
          <w:rStyle w:val="Domylnaczcionkaakapitu1"/>
          <w:rFonts w:eastAsia="Times New Roman"/>
          <w:sz w:val="22"/>
          <w:szCs w:val="22"/>
        </w:rPr>
        <w:t xml:space="preserve"> Tarnowskie Góry, Biuletynie Informacji Publicznej oraz wywieszeniu na tablicy ogłoszeń Urzędu Miejskiego ul. Rynek 4.</w:t>
      </w:r>
    </w:p>
    <w:p w14:paraId="6359B806" w14:textId="77777777" w:rsidR="002E632C" w:rsidRDefault="00F978ED">
      <w:pPr>
        <w:pStyle w:val="Standard"/>
        <w:numPr>
          <w:ilvl w:val="0"/>
          <w:numId w:val="2"/>
        </w:numPr>
        <w:tabs>
          <w:tab w:val="left" w:pos="568"/>
        </w:tabs>
        <w:spacing w:after="120"/>
        <w:ind w:left="284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Wykonanie Zarządzenia powierza się Przewodniczącemu Komisji Konkursowej.</w:t>
      </w:r>
    </w:p>
    <w:p w14:paraId="03F5A9DB" w14:textId="77777777" w:rsidR="002E632C" w:rsidRDefault="00F978ED">
      <w:pPr>
        <w:pStyle w:val="Standard"/>
        <w:numPr>
          <w:ilvl w:val="0"/>
          <w:numId w:val="2"/>
        </w:numPr>
        <w:tabs>
          <w:tab w:val="left" w:pos="568"/>
        </w:tabs>
        <w:spacing w:after="120"/>
        <w:ind w:left="284" w:hanging="284"/>
        <w:jc w:val="both"/>
      </w:pPr>
      <w:r>
        <w:rPr>
          <w:rStyle w:val="Domylnaczcionkaakapitu1"/>
          <w:rFonts w:eastAsia="Times New Roman"/>
          <w:sz w:val="22"/>
          <w:szCs w:val="22"/>
        </w:rPr>
        <w:t>Zarządzenie dotyczy realizacji zadań publicznych z budżetu miasta na rok 2020.</w:t>
      </w:r>
    </w:p>
    <w:p w14:paraId="0281EAB6" w14:textId="77777777" w:rsidR="002E632C" w:rsidRDefault="00F978ED">
      <w:pPr>
        <w:pStyle w:val="Standard"/>
        <w:numPr>
          <w:ilvl w:val="0"/>
          <w:numId w:val="2"/>
        </w:numPr>
        <w:tabs>
          <w:tab w:val="left" w:pos="568"/>
        </w:tabs>
        <w:spacing w:after="120"/>
        <w:ind w:left="284" w:hanging="284"/>
        <w:jc w:val="both"/>
      </w:pPr>
      <w:r>
        <w:rPr>
          <w:rStyle w:val="Domylnaczcionkaakapitu1"/>
          <w:rFonts w:eastAsia="Times New Roman"/>
          <w:sz w:val="22"/>
          <w:szCs w:val="22"/>
        </w:rPr>
        <w:t>Zarządzenie wchodzi w życie z dniem podjęcia.</w:t>
      </w:r>
    </w:p>
    <w:p w14:paraId="4D160BC7" w14:textId="77777777" w:rsidR="002E632C" w:rsidRDefault="002E632C">
      <w:pPr>
        <w:pStyle w:val="Standard"/>
        <w:tabs>
          <w:tab w:val="left" w:pos="284"/>
        </w:tabs>
        <w:jc w:val="right"/>
        <w:rPr>
          <w:rFonts w:eastAsia="Times New Roman"/>
          <w:sz w:val="22"/>
          <w:szCs w:val="22"/>
        </w:rPr>
      </w:pPr>
    </w:p>
    <w:p w14:paraId="61CEABF5" w14:textId="77777777" w:rsidR="002E632C" w:rsidRDefault="00F978ED">
      <w:pPr>
        <w:pStyle w:val="Standard"/>
        <w:tabs>
          <w:tab w:val="left" w:pos="284"/>
        </w:tabs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</w:t>
      </w:r>
    </w:p>
    <w:p w14:paraId="50A7BE9A" w14:textId="77777777" w:rsidR="002E632C" w:rsidRDefault="00F978ED">
      <w:pPr>
        <w:pStyle w:val="Textbody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cs="Arial"/>
          <w:sz w:val="22"/>
          <w:szCs w:val="22"/>
        </w:rPr>
        <w:t xml:space="preserve">  Burmistrz Miasta</w:t>
      </w:r>
    </w:p>
    <w:p w14:paraId="4E4809AA" w14:textId="77777777" w:rsidR="002E632C" w:rsidRDefault="002E632C">
      <w:pPr>
        <w:pStyle w:val="Textbody"/>
        <w:spacing w:after="0"/>
        <w:rPr>
          <w:rFonts w:cs="Arial"/>
          <w:sz w:val="22"/>
          <w:szCs w:val="22"/>
        </w:rPr>
      </w:pPr>
    </w:p>
    <w:p w14:paraId="3CA791EE" w14:textId="77777777" w:rsidR="002E632C" w:rsidRDefault="00F978ED">
      <w:pPr>
        <w:pStyle w:val="Textbody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Arkadiusz Czech</w:t>
      </w:r>
    </w:p>
    <w:p w14:paraId="039622C5" w14:textId="77777777" w:rsidR="002E632C" w:rsidRDefault="002E632C">
      <w:pPr>
        <w:pStyle w:val="Textbody"/>
        <w:spacing w:after="0"/>
        <w:rPr>
          <w:rFonts w:cs="Arial"/>
          <w:sz w:val="22"/>
          <w:szCs w:val="22"/>
        </w:rPr>
      </w:pPr>
    </w:p>
    <w:p w14:paraId="31C081BC" w14:textId="77777777" w:rsidR="002E632C" w:rsidRDefault="002E632C">
      <w:pPr>
        <w:pStyle w:val="Textbody"/>
        <w:spacing w:after="0"/>
        <w:rPr>
          <w:rFonts w:cs="Arial"/>
          <w:sz w:val="22"/>
          <w:szCs w:val="22"/>
        </w:rPr>
      </w:pPr>
    </w:p>
    <w:p w14:paraId="413DDC8B" w14:textId="77777777" w:rsidR="002E632C" w:rsidRDefault="00F978ED">
      <w:pPr>
        <w:pStyle w:val="Standard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14:paraId="7D4292C4" w14:textId="77777777" w:rsidR="002E632C" w:rsidRDefault="00F978ED">
      <w:pPr>
        <w:pStyle w:val="Standard"/>
        <w:tabs>
          <w:tab w:val="left" w:pos="284"/>
        </w:tabs>
        <w:jc w:val="right"/>
      </w:pPr>
      <w:r>
        <w:rPr>
          <w:rStyle w:val="Domylnaczcionkaakapitu1"/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14:paraId="7E0553F9" w14:textId="77777777" w:rsidR="002E632C" w:rsidRDefault="00F978ED">
      <w:pPr>
        <w:pStyle w:val="Standard"/>
        <w:tabs>
          <w:tab w:val="left" w:pos="284"/>
        </w:tabs>
        <w:jc w:val="right"/>
      </w:pPr>
      <w:r>
        <w:rPr>
          <w:rStyle w:val="Domylnaczcionkaakapitu1"/>
          <w:rFonts w:eastAsia="Times New Roman"/>
          <w:color w:val="000000"/>
          <w:sz w:val="18"/>
          <w:szCs w:val="18"/>
        </w:rPr>
        <w:lastRenderedPageBreak/>
        <w:t>Załącznik</w:t>
      </w:r>
    </w:p>
    <w:p w14:paraId="2D737184" w14:textId="77777777" w:rsidR="002E632C" w:rsidRDefault="00F978ED">
      <w:pPr>
        <w:pStyle w:val="Standard"/>
        <w:numPr>
          <w:ilvl w:val="0"/>
          <w:numId w:val="1"/>
        </w:numPr>
        <w:tabs>
          <w:tab w:val="left" w:pos="284"/>
        </w:tabs>
        <w:jc w:val="righ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do Zarządzenia Nr   908 /2020</w:t>
      </w:r>
    </w:p>
    <w:p w14:paraId="40D6AABF" w14:textId="77777777" w:rsidR="002E632C" w:rsidRDefault="00F978ED">
      <w:pPr>
        <w:pStyle w:val="Standard"/>
        <w:numPr>
          <w:ilvl w:val="0"/>
          <w:numId w:val="1"/>
        </w:numPr>
        <w:tabs>
          <w:tab w:val="left" w:pos="284"/>
        </w:tabs>
        <w:jc w:val="righ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Burmistrza Miasta Tarnowskie Góry</w:t>
      </w:r>
    </w:p>
    <w:p w14:paraId="06613A68" w14:textId="77777777" w:rsidR="002E632C" w:rsidRDefault="00F978ED">
      <w:pPr>
        <w:pStyle w:val="Standard"/>
        <w:numPr>
          <w:ilvl w:val="0"/>
          <w:numId w:val="1"/>
        </w:numPr>
        <w:tabs>
          <w:tab w:val="left" w:pos="284"/>
        </w:tabs>
        <w:jc w:val="righ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z dnia   28.07.2020</w:t>
      </w:r>
    </w:p>
    <w:p w14:paraId="5B0A532A" w14:textId="77777777" w:rsidR="002E632C" w:rsidRDefault="002E632C">
      <w:pPr>
        <w:pStyle w:val="Standard"/>
        <w:tabs>
          <w:tab w:val="left" w:pos="284"/>
        </w:tabs>
        <w:jc w:val="both"/>
        <w:rPr>
          <w:rFonts w:eastAsia="Times New Roman"/>
          <w:color w:val="000000"/>
          <w:sz w:val="18"/>
          <w:szCs w:val="18"/>
        </w:rPr>
      </w:pPr>
    </w:p>
    <w:p w14:paraId="3625529E" w14:textId="77777777" w:rsidR="002E632C" w:rsidRDefault="00F978ED">
      <w:pPr>
        <w:pStyle w:val="Standard"/>
        <w:numPr>
          <w:ilvl w:val="0"/>
          <w:numId w:val="1"/>
        </w:numPr>
        <w:tabs>
          <w:tab w:val="left" w:pos="284"/>
        </w:tabs>
        <w:jc w:val="both"/>
      </w:pPr>
      <w:r>
        <w:rPr>
          <w:rStyle w:val="Domylnaczcionkaakapitu1"/>
          <w:rFonts w:cs="Times New Roman"/>
          <w:color w:val="000000"/>
          <w:sz w:val="22"/>
          <w:szCs w:val="22"/>
        </w:rPr>
        <w:t xml:space="preserve">Na podstawie art. 13 ustawy z dnia 24 kwietnia 2003 r. o działalności pożytku publicznego i o wolontariacie (t.j.: Dz. U. z 2019 r. poz. 688) oraz </w:t>
      </w:r>
      <w:r>
        <w:rPr>
          <w:rFonts w:cs="Times New Roman"/>
          <w:color w:val="000000"/>
          <w:sz w:val="22"/>
          <w:szCs w:val="22"/>
        </w:rPr>
        <w:t>Uchwały Nr XIV/160/2019 Rady Miejskiej w Tarnowskich Górach z dnia 23 października 2019 r. w sprawie przyjęcia „Programu współpracy Gminy Tarnowskie Góry z organizacjami pozarządowymi i innymi podmiotami prowadzącymi działalność w sferze zadań pożytku publicznego na rok 2020”</w:t>
      </w:r>
      <w:r>
        <w:rPr>
          <w:rFonts w:eastAsia="Times New Roman" w:cs="Times New Roman"/>
          <w:i/>
          <w:color w:val="000000"/>
          <w:sz w:val="18"/>
          <w:szCs w:val="18"/>
        </w:rPr>
        <w:t xml:space="preserve">  </w:t>
      </w:r>
    </w:p>
    <w:p w14:paraId="50DF4180" w14:textId="77777777" w:rsidR="002E632C" w:rsidRDefault="002E632C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rFonts w:eastAsia="Times New Roman"/>
          <w:b/>
          <w:sz w:val="22"/>
          <w:szCs w:val="22"/>
        </w:rPr>
      </w:pPr>
    </w:p>
    <w:p w14:paraId="1FE0BDFE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Burmistrz Miasta Tarnowskie Góry</w:t>
      </w:r>
    </w:p>
    <w:p w14:paraId="0BE581BC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ogłasza otwarty konkurs ofert na realizację zadania publicznego</w:t>
      </w:r>
    </w:p>
    <w:p w14:paraId="7EAEAF35" w14:textId="77777777" w:rsidR="002E632C" w:rsidRDefault="00F978ED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zakresu kultury, sztuki, ochrony dóbr kultury i dziedzictwa narodowego</w:t>
      </w:r>
    </w:p>
    <w:p w14:paraId="0E848103" w14:textId="77777777" w:rsidR="002E632C" w:rsidRDefault="00F978ED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pt.</w:t>
      </w:r>
      <w:r>
        <w:rPr>
          <w:rStyle w:val="Domylnaczcionkaakapitu1"/>
          <w:rFonts w:eastAsia="Times New Roman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„Śląskie  Unesco –   regionalne dziedzictwo kulturowe </w:t>
      </w:r>
      <w:r>
        <w:rPr>
          <w:b/>
          <w:sz w:val="22"/>
          <w:szCs w:val="22"/>
        </w:rPr>
        <w:t>”</w:t>
      </w:r>
      <w:r>
        <w:rPr>
          <w:rStyle w:val="Domylnaczcionkaakapitu1"/>
          <w:rFonts w:eastAsia="Times New Roman"/>
        </w:rPr>
        <w:t>.</w:t>
      </w:r>
    </w:p>
    <w:p w14:paraId="0C561434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</w:t>
      </w:r>
    </w:p>
    <w:p w14:paraId="5D51C6A3" w14:textId="77777777" w:rsidR="002E632C" w:rsidRDefault="002E632C">
      <w:pPr>
        <w:pStyle w:val="Standard"/>
        <w:tabs>
          <w:tab w:val="left" w:pos="284"/>
        </w:tabs>
        <w:jc w:val="center"/>
        <w:rPr>
          <w:rFonts w:eastAsia="Times New Roman"/>
          <w:i/>
          <w:sz w:val="18"/>
          <w:szCs w:val="18"/>
        </w:rPr>
      </w:pPr>
    </w:p>
    <w:p w14:paraId="253E3A73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1</w:t>
      </w:r>
    </w:p>
    <w:p w14:paraId="5F552272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Cel konkursu</w:t>
      </w:r>
    </w:p>
    <w:p w14:paraId="601752FE" w14:textId="77777777" w:rsidR="002E632C" w:rsidRDefault="002E632C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79D7C378" w14:textId="77777777" w:rsidR="002E632C" w:rsidRDefault="00F978ED">
      <w:pPr>
        <w:pStyle w:val="Standard"/>
        <w:jc w:val="both"/>
      </w:pPr>
      <w:r>
        <w:rPr>
          <w:rFonts w:eastAsia="Times New Roman"/>
          <w:color w:val="000000"/>
          <w:sz w:val="22"/>
          <w:szCs w:val="22"/>
        </w:rPr>
        <w:t>Celem otwartego konkursu ofert jest wyłonienie podmiotów na</w:t>
      </w:r>
      <w:r>
        <w:rPr>
          <w:rFonts w:eastAsia="Times New Roman"/>
          <w:i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realizację zadania z zakresu</w:t>
      </w:r>
      <w:r>
        <w:rPr>
          <w:rFonts w:eastAsia="Times New Roman"/>
          <w:i/>
          <w:color w:val="000000"/>
          <w:sz w:val="18"/>
          <w:szCs w:val="18"/>
        </w:rPr>
        <w:t xml:space="preserve">  </w:t>
      </w:r>
      <w:r>
        <w:rPr>
          <w:rFonts w:eastAsia="Times New Roman"/>
          <w:color w:val="000000"/>
          <w:sz w:val="22"/>
          <w:szCs w:val="22"/>
        </w:rPr>
        <w:t>kultury, sztuki, ochrony dóbr kultury i dziedzictwa narodowego.</w:t>
      </w:r>
    </w:p>
    <w:p w14:paraId="6572D3B1" w14:textId="77777777" w:rsidR="002E632C" w:rsidRDefault="00F978ED">
      <w:pPr>
        <w:pStyle w:val="Standard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Celem zadania jest upowszechnianie śląskiego dziedzictwa światowego Unesco poprzez zapoznanie się  młodzieży tarnogórskich szkół podstawowych ze szczególnym uwzględnieniem szósto- siódmo- i ósmoklasistów z  unikatowym zasobem kulturowym miasta Tarnowskie Góry.</w:t>
      </w:r>
    </w:p>
    <w:p w14:paraId="01302C4F" w14:textId="77777777" w:rsidR="002E632C" w:rsidRDefault="00F978ED">
      <w:pPr>
        <w:pStyle w:val="Standard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Główne cechy i oczekiwane rezultaty: Zadanie powinno być  realizowane poprzez różne formy między innymi poprzez organizacje jednodniowych wycieczek połączonych z wykładami  i prelekcjami z dziedziny wiedzy o tarnogórskich zabytkach wpisanych na listę światowego dziedzictwa Unesco.</w:t>
      </w:r>
    </w:p>
    <w:p w14:paraId="3020819B" w14:textId="77777777" w:rsidR="002E632C" w:rsidRDefault="00F978ED">
      <w:pPr>
        <w:pStyle w:val="Standard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Przykładowe rezultaty i wskaźniki to: liczba uczestników wydarzenia, liczba zrealizowanych przedsięwzięć, wzrost wiedzy wśród uczestników wydarzenia.</w:t>
      </w:r>
    </w:p>
    <w:p w14:paraId="6A18E5E8" w14:textId="77777777" w:rsidR="002E632C" w:rsidRDefault="002E632C">
      <w:pPr>
        <w:pStyle w:val="Standard"/>
        <w:jc w:val="both"/>
        <w:rPr>
          <w:sz w:val="22"/>
          <w:szCs w:val="22"/>
        </w:rPr>
      </w:pPr>
    </w:p>
    <w:p w14:paraId="5838EF60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2</w:t>
      </w:r>
    </w:p>
    <w:p w14:paraId="1B442239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Podmioty uprawnione do złożenia oferty konkursowej</w:t>
      </w:r>
    </w:p>
    <w:p w14:paraId="1FE1B136" w14:textId="77777777" w:rsidR="002E632C" w:rsidRDefault="002E632C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3058298D" w14:textId="77777777" w:rsidR="002E632C" w:rsidRDefault="00F978ED">
      <w:pPr>
        <w:pStyle w:val="Standard"/>
        <w:numPr>
          <w:ilvl w:val="0"/>
          <w:numId w:val="1"/>
        </w:numPr>
        <w:tabs>
          <w:tab w:val="left" w:pos="284"/>
        </w:tabs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 xml:space="preserve">Podmiotami uprawnionymi do złożenia oferty są organizacje pozarządowe wymienione w art. 3 ust. 2 oraz podmioty wymienione w art. 3 ust. 3 ustawy z dnia 24 kwietnia 2003 r. o działalności pożytku publicznego i o wolontariacie (t.j.: Dz. U. z 2019 r. </w:t>
      </w:r>
      <w:r>
        <w:rPr>
          <w:rStyle w:val="Domylnaczcionkaakapitu1"/>
          <w:rFonts w:cs="Times New Roman"/>
          <w:color w:val="000000"/>
          <w:sz w:val="22"/>
          <w:szCs w:val="22"/>
        </w:rPr>
        <w:t>poz. 688</w:t>
      </w:r>
      <w:r>
        <w:rPr>
          <w:rStyle w:val="Domylnaczcionkaakapitu1"/>
          <w:rFonts w:eastAsia="Times New Roman"/>
          <w:color w:val="000000"/>
          <w:sz w:val="22"/>
          <w:szCs w:val="22"/>
        </w:rPr>
        <w:t>).</w:t>
      </w:r>
    </w:p>
    <w:p w14:paraId="413EE442" w14:textId="77777777" w:rsidR="002E632C" w:rsidRDefault="002E632C">
      <w:pPr>
        <w:pStyle w:val="Textbodyindent"/>
        <w:tabs>
          <w:tab w:val="left" w:pos="284"/>
        </w:tabs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14:paraId="24C7903E" w14:textId="77777777" w:rsidR="002E632C" w:rsidRDefault="00F978ED">
      <w:pPr>
        <w:pStyle w:val="Textbodyindentus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3</w:t>
      </w:r>
    </w:p>
    <w:p w14:paraId="16F57351" w14:textId="77777777" w:rsidR="002E632C" w:rsidRDefault="00F978ED">
      <w:pPr>
        <w:pStyle w:val="Textbodyindentus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Rodzaj i zakres zadania</w:t>
      </w:r>
    </w:p>
    <w:p w14:paraId="6155A744" w14:textId="77777777" w:rsidR="002E632C" w:rsidRDefault="00F978ED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Zadanie powinno być realizowane poprzez zorganizowanie jednodniowych wycieczek do Kopalni Zabytkowej i/lub Sztolni Czarnego Pstrąga oraz co najmniej 5 innych obiektów wpisanych na listę światowego dziedzictwa Unesco. Wycieczki są skierowane dla uczniów tarnogórskich szkół podstawowych ze szczególnym uwzględnieniem szósto- siódmo- i ósmoklasistów.</w:t>
      </w:r>
    </w:p>
    <w:p w14:paraId="2DFEC86D" w14:textId="77777777" w:rsidR="002E632C" w:rsidRDefault="00F978ED">
      <w:pPr>
        <w:pStyle w:val="Standard"/>
        <w:jc w:val="both"/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Dotowany jest zobowiązany do zapewnienia uczestnikom wydarzeń odpowiednich warunków sanitarnych, lokalowych oraz ogólnotechnicznych, uwzględniających  wymogi stanu epidemicznego, spowodowanego pandemią koronawirusa SARS-CoV-2 i choroby zakaźnej COVID-19.</w:t>
      </w:r>
    </w:p>
    <w:p w14:paraId="225BC694" w14:textId="77777777" w:rsidR="002E632C" w:rsidRDefault="002E632C">
      <w:pPr>
        <w:pStyle w:val="Standard"/>
        <w:jc w:val="both"/>
        <w:rPr>
          <w:bCs/>
          <w:sz w:val="22"/>
          <w:szCs w:val="22"/>
        </w:rPr>
      </w:pPr>
    </w:p>
    <w:p w14:paraId="35DDF275" w14:textId="77777777" w:rsidR="002E632C" w:rsidRDefault="00F978ED">
      <w:pPr>
        <w:pStyle w:val="Standarduser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4</w:t>
      </w:r>
    </w:p>
    <w:p w14:paraId="1EAB526A" w14:textId="77777777" w:rsidR="002E632C" w:rsidRDefault="00F978ED">
      <w:pPr>
        <w:pStyle w:val="Standarduser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Koszty kwalifikowane i niekwalifikowane zadania</w:t>
      </w:r>
    </w:p>
    <w:p w14:paraId="2D85732B" w14:textId="77777777" w:rsidR="002E632C" w:rsidRDefault="00F978ED">
      <w:pPr>
        <w:pStyle w:val="Standarduser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1. </w:t>
      </w:r>
      <w:r>
        <w:rPr>
          <w:rFonts w:eastAsia="Times New Roman"/>
          <w:bCs/>
          <w:color w:val="000000"/>
          <w:sz w:val="22"/>
          <w:szCs w:val="22"/>
        </w:rPr>
        <w:t>Koszty kwalifikowane przedsięwzięcia to koszty, które są możliwe do pokrycia w ramach zadania</w:t>
      </w:r>
    </w:p>
    <w:p w14:paraId="739FF71C" w14:textId="77777777" w:rsidR="002E632C" w:rsidRDefault="00F978ED">
      <w:pPr>
        <w:pStyle w:val="Standarduser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  czyli wydatki niezbędne do realizacji zadania w tym zakup biletów wstępu, koszty transportu, usługi  </w:t>
      </w:r>
    </w:p>
    <w:p w14:paraId="5AD7D9BE" w14:textId="77777777" w:rsidR="002E632C" w:rsidRDefault="00F978ED">
      <w:pPr>
        <w:pStyle w:val="Standarduser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  przewodnickiej, materiałów informacyjnych.</w:t>
      </w:r>
    </w:p>
    <w:p w14:paraId="25C92F82" w14:textId="77777777" w:rsidR="002E632C" w:rsidRDefault="00F978ED">
      <w:pPr>
        <w:pStyle w:val="Standard"/>
        <w:tabs>
          <w:tab w:val="left" w:pos="-1069"/>
        </w:tabs>
        <w:ind w:left="-709"/>
        <w:jc w:val="both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           2. Koszty niekwalifikowane to koszty których nie można pokryć w ramach zadania czyli diety,</w:t>
      </w:r>
    </w:p>
    <w:p w14:paraId="32304DC4" w14:textId="77777777" w:rsidR="002E632C" w:rsidRDefault="00F978ED">
      <w:pPr>
        <w:pStyle w:val="Standard"/>
        <w:tabs>
          <w:tab w:val="left" w:pos="-1069"/>
        </w:tabs>
        <w:ind w:left="-709"/>
        <w:jc w:val="both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              wynagrodzenia koordynatorów, zobowiązania powstałe przed terminem rozpoczęcia zadania, pokrycie</w:t>
      </w:r>
    </w:p>
    <w:p w14:paraId="0224333F" w14:textId="77777777" w:rsidR="002E632C" w:rsidRDefault="00F978ED">
      <w:pPr>
        <w:pStyle w:val="Standard"/>
        <w:tabs>
          <w:tab w:val="left" w:pos="-1069"/>
        </w:tabs>
        <w:ind w:left="-709"/>
        <w:jc w:val="both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              kosztów bieżących  utrzymania podmiotu.</w:t>
      </w:r>
    </w:p>
    <w:p w14:paraId="41CE9F99" w14:textId="77777777" w:rsidR="002E632C" w:rsidRDefault="002E632C">
      <w:pPr>
        <w:pStyle w:val="Standard"/>
        <w:widowControl/>
        <w:tabs>
          <w:tab w:val="left" w:pos="426"/>
        </w:tabs>
        <w:suppressAutoHyphens w:val="0"/>
        <w:jc w:val="both"/>
        <w:textAlignment w:val="auto"/>
        <w:rPr>
          <w:bCs/>
          <w:sz w:val="22"/>
          <w:szCs w:val="22"/>
        </w:rPr>
      </w:pPr>
    </w:p>
    <w:p w14:paraId="2ECD94C4" w14:textId="77777777" w:rsidR="002E632C" w:rsidRDefault="00F978ED">
      <w:pPr>
        <w:pStyle w:val="Standard"/>
        <w:widowControl/>
        <w:suppressAutoHyphens w:val="0"/>
        <w:spacing w:after="12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Uwaga: W ustępie 1 i 2  wymieniono tylko przykładowe koszty zadania. Kosztorys powinien zawierać jedynie ogólne pozycje kosztów wydatków, natomiast w opisie zadania należy uszczegółowić zasadność dokonania wydatku oraz ilość planowanych wydatków.</w:t>
      </w:r>
    </w:p>
    <w:p w14:paraId="1FD0E811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5</w:t>
      </w:r>
    </w:p>
    <w:p w14:paraId="2C6384E1" w14:textId="77777777" w:rsidR="002E632C" w:rsidRDefault="002E632C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00ED8821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Termin i warunki realizacji zadania</w:t>
      </w:r>
    </w:p>
    <w:p w14:paraId="338C0C0B" w14:textId="77777777" w:rsidR="002E632C" w:rsidRDefault="002E632C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1EB6C25D" w14:textId="77777777" w:rsidR="002E632C" w:rsidRDefault="00F978ED">
      <w:pPr>
        <w:pStyle w:val="Standard"/>
        <w:numPr>
          <w:ilvl w:val="0"/>
          <w:numId w:val="19"/>
        </w:numPr>
        <w:tabs>
          <w:tab w:val="left" w:pos="568"/>
        </w:tabs>
        <w:ind w:left="284" w:hanging="284"/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 xml:space="preserve">Zadanie realizowane będzie w okresie </w:t>
      </w:r>
      <w:r>
        <w:rPr>
          <w:rStyle w:val="Domylnaczcionkaakapitu1"/>
          <w:rFonts w:eastAsia="Times New Roman"/>
          <w:b/>
          <w:color w:val="000000"/>
          <w:sz w:val="22"/>
          <w:szCs w:val="22"/>
        </w:rPr>
        <w:t>od 01.09.2020 r. do  31.12.2020 r.</w:t>
      </w:r>
    </w:p>
    <w:p w14:paraId="644B29E2" w14:textId="77777777" w:rsidR="002E632C" w:rsidRDefault="00F978ED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Oferent zobowiązany jest do wypełnienia pkt 5 i pkt 6 oferty, dotyczącego zakładanych rezultatów realizacji zadania publicznego. W ofercie należy wskazać jasno definiowalne, policzalne rezultaty, tzw. rezultaty twarde (ilościowe).</w:t>
      </w:r>
    </w:p>
    <w:p w14:paraId="3292BF39" w14:textId="77777777" w:rsidR="002E632C" w:rsidRDefault="00F978ED">
      <w:pPr>
        <w:pStyle w:val="Standard"/>
        <w:numPr>
          <w:ilvl w:val="0"/>
          <w:numId w:val="5"/>
        </w:numPr>
        <w:tabs>
          <w:tab w:val="left" w:pos="568"/>
        </w:tabs>
        <w:ind w:left="284" w:hanging="284"/>
        <w:jc w:val="both"/>
        <w:rPr>
          <w:rFonts w:eastAsia="Times New Roman"/>
          <w:color w:val="000000"/>
          <w:sz w:val="22"/>
          <w:szCs w:val="22"/>
          <w:lang w:eastAsia="ar-SA"/>
        </w:rPr>
      </w:pPr>
      <w:r>
        <w:rPr>
          <w:rFonts w:eastAsia="Times New Roman"/>
          <w:color w:val="000000"/>
          <w:sz w:val="22"/>
          <w:szCs w:val="22"/>
          <w:lang w:eastAsia="ar-SA"/>
        </w:rPr>
        <w:t>W ramach realizowanego zadania publicznego dopuszcza się dokonywanie przesunięć pomiędzy poszczególnymi pozycjami kosztów określonymi w kalkulacji przewidywanych kosztów zadania. Zwiększenie kosztów może nastąpić maksymalnie o 10% natomiast zmniejszenie kosztów w dowolnej wysokości.</w:t>
      </w:r>
    </w:p>
    <w:p w14:paraId="42BEB018" w14:textId="77777777" w:rsidR="002E632C" w:rsidRDefault="002E632C">
      <w:pPr>
        <w:pStyle w:val="Standard"/>
        <w:tabs>
          <w:tab w:val="left" w:pos="284"/>
        </w:tabs>
        <w:jc w:val="both"/>
        <w:rPr>
          <w:rFonts w:eastAsia="Times New Roman"/>
          <w:color w:val="000000"/>
          <w:sz w:val="22"/>
          <w:szCs w:val="22"/>
          <w:lang w:eastAsia="ar-SA"/>
        </w:rPr>
      </w:pPr>
    </w:p>
    <w:p w14:paraId="28766003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6</w:t>
      </w:r>
    </w:p>
    <w:p w14:paraId="604E1E04" w14:textId="77777777" w:rsidR="002E632C" w:rsidRDefault="002E632C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2FE271DF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Wysokość środków publicznych przeznaczonych na realizację zadania</w:t>
      </w:r>
    </w:p>
    <w:p w14:paraId="1D373980" w14:textId="77777777" w:rsidR="002E632C" w:rsidRDefault="00F978ED">
      <w:pPr>
        <w:pStyle w:val="Standard"/>
        <w:tabs>
          <w:tab w:val="left" w:pos="284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bieżącym oraz w roku poprzednim</w:t>
      </w:r>
    </w:p>
    <w:p w14:paraId="6AA5B3E5" w14:textId="77777777" w:rsidR="002E632C" w:rsidRDefault="002E632C">
      <w:pPr>
        <w:pStyle w:val="Standard"/>
        <w:tabs>
          <w:tab w:val="left" w:pos="284"/>
        </w:tabs>
        <w:jc w:val="center"/>
        <w:rPr>
          <w:b/>
          <w:bCs/>
          <w:color w:val="000000"/>
          <w:sz w:val="22"/>
          <w:szCs w:val="22"/>
        </w:rPr>
      </w:pPr>
    </w:p>
    <w:p w14:paraId="71F35492" w14:textId="77777777" w:rsidR="002E632C" w:rsidRDefault="00F978ED">
      <w:pPr>
        <w:pStyle w:val="Standard"/>
        <w:tabs>
          <w:tab w:val="left" w:pos="284"/>
        </w:tabs>
        <w:jc w:val="both"/>
      </w:pPr>
      <w:r>
        <w:rPr>
          <w:color w:val="000000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rStyle w:val="Domylnaczcionkaakapitu1"/>
          <w:color w:val="000000"/>
          <w:sz w:val="22"/>
          <w:szCs w:val="22"/>
        </w:rPr>
        <w:t xml:space="preserve">Na </w:t>
      </w:r>
      <w:r>
        <w:rPr>
          <w:rStyle w:val="Domylnaczcionkaakapitu1"/>
          <w:rFonts w:eastAsia="Times New Roman"/>
          <w:color w:val="000000"/>
          <w:sz w:val="22"/>
          <w:szCs w:val="22"/>
        </w:rPr>
        <w:t>realizację</w:t>
      </w:r>
      <w:r>
        <w:rPr>
          <w:rStyle w:val="Domylnaczcionkaakapitu1"/>
          <w:color w:val="000000"/>
          <w:sz w:val="22"/>
          <w:szCs w:val="22"/>
        </w:rPr>
        <w:t xml:space="preserve"> zadania</w:t>
      </w:r>
      <w:r>
        <w:rPr>
          <w:rStyle w:val="Domylnaczcionkaakapitu1"/>
          <w:rFonts w:eastAsia="Calibri"/>
          <w:color w:val="000000"/>
          <w:sz w:val="22"/>
          <w:szCs w:val="22"/>
        </w:rPr>
        <w:t xml:space="preserve"> </w:t>
      </w:r>
      <w:r>
        <w:rPr>
          <w:rStyle w:val="Domylnaczcionkaakapitu1"/>
          <w:color w:val="000000"/>
          <w:sz w:val="22"/>
          <w:szCs w:val="22"/>
        </w:rPr>
        <w:t>w roku 2020  przeznacza się środki finansowe w wysokości: 290.000,- (słownie:   dwieście dziewięćdziesiąt tysięcy złotych)</w:t>
      </w:r>
    </w:p>
    <w:p w14:paraId="1F0052F6" w14:textId="77777777" w:rsidR="002E632C" w:rsidRDefault="00F978ED">
      <w:pPr>
        <w:pStyle w:val="Standard"/>
        <w:tabs>
          <w:tab w:val="left" w:pos="284"/>
        </w:tabs>
        <w:jc w:val="both"/>
      </w:pPr>
      <w:r>
        <w:rPr>
          <w:rStyle w:val="Domylnaczcionkaakapitu1"/>
          <w:color w:val="000000"/>
          <w:sz w:val="22"/>
          <w:szCs w:val="22"/>
        </w:rPr>
        <w:t xml:space="preserve">2. Na </w:t>
      </w:r>
      <w:r>
        <w:rPr>
          <w:rStyle w:val="Domylnaczcionkaakapitu1"/>
          <w:rFonts w:eastAsia="Times New Roman"/>
          <w:color w:val="000000"/>
          <w:sz w:val="22"/>
          <w:szCs w:val="22"/>
        </w:rPr>
        <w:t>realizację</w:t>
      </w:r>
      <w:r>
        <w:rPr>
          <w:rStyle w:val="Domylnaczcionkaakapitu1"/>
          <w:color w:val="000000"/>
          <w:sz w:val="22"/>
          <w:szCs w:val="22"/>
        </w:rPr>
        <w:t xml:space="preserve"> zadania w roku 2019 przeznaczono w konkursie ofert kwotę: 0,- zł (słownie: zero złotych).</w:t>
      </w:r>
    </w:p>
    <w:p w14:paraId="6A7B6CD3" w14:textId="77777777" w:rsidR="002E632C" w:rsidRDefault="002E632C">
      <w:pPr>
        <w:pStyle w:val="Textbodyindent"/>
        <w:tabs>
          <w:tab w:val="left" w:pos="284"/>
        </w:tabs>
        <w:jc w:val="left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1C0AC31B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7</w:t>
      </w:r>
    </w:p>
    <w:p w14:paraId="63EB9E3A" w14:textId="77777777" w:rsidR="002E632C" w:rsidRDefault="002E632C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6121F27B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Zasady przyznawania dotacji oraz termin składania ofert</w:t>
      </w:r>
    </w:p>
    <w:p w14:paraId="6E604999" w14:textId="77777777" w:rsidR="002E632C" w:rsidRDefault="00F978ED">
      <w:pPr>
        <w:pStyle w:val="Standard"/>
        <w:widowControl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Warunkiem przystąpienia do konkursu jest złożenie w terminie do dnia </w:t>
      </w:r>
      <w:r>
        <w:rPr>
          <w:b/>
          <w:bCs/>
          <w:sz w:val="22"/>
          <w:szCs w:val="22"/>
        </w:rPr>
        <w:t xml:space="preserve">20 sierpnia 2020 </w:t>
      </w:r>
      <w:r>
        <w:rPr>
          <w:sz w:val="22"/>
          <w:szCs w:val="22"/>
        </w:rPr>
        <w:t>oferty zgodnej ze wzorem określonym w Rozporządzeniu Przewodniczącego Komitetu do Spraw Pożytku Publicznego z dnia 24 października 2018 roku w sprawie wzorów ofert i ramowych wzorów umów dotyczących realizacji zadań publicznych oraz wzorów sprawozdań z wykonania tych zadań (Dz.U. z 2018 r., poz.2057).</w:t>
      </w:r>
    </w:p>
    <w:p w14:paraId="7EF46884" w14:textId="77777777" w:rsidR="002E632C" w:rsidRDefault="00F978ED">
      <w:pPr>
        <w:pStyle w:val="Standard"/>
        <w:widowControl/>
        <w:tabs>
          <w:tab w:val="left" w:pos="284"/>
        </w:tabs>
        <w:jc w:val="both"/>
      </w:pPr>
      <w:r>
        <w:t>2.</w:t>
      </w:r>
      <w:r>
        <w:rPr>
          <w:rStyle w:val="Domylnaczcionkaakapitu1"/>
          <w:rFonts w:eastAsia="Times New Roman"/>
          <w:color w:val="000000"/>
          <w:sz w:val="22"/>
          <w:szCs w:val="22"/>
        </w:rPr>
        <w:t xml:space="preserve">Ofertę należy złożyć w Kancelarii Ogólnej Urzędu Miejskiego w Tarnowskich Górach, Rynek 4 w  zamkniętej kopercie z adnotacją </w:t>
      </w:r>
      <w:r>
        <w:rPr>
          <w:rStyle w:val="Domylnaczcionkaakapitu1"/>
          <w:rFonts w:eastAsia="Times New Roman"/>
          <w:b/>
          <w:bCs/>
          <w:color w:val="000000"/>
          <w:sz w:val="22"/>
          <w:szCs w:val="22"/>
        </w:rPr>
        <w:t>KONKURS</w:t>
      </w:r>
      <w:r>
        <w:rPr>
          <w:rStyle w:val="Domylnaczcionkaakapitu1"/>
          <w:rFonts w:eastAsia="Times New Roman"/>
          <w:b/>
          <w:bCs/>
          <w:color w:val="FF0000"/>
          <w:sz w:val="22"/>
          <w:szCs w:val="22"/>
        </w:rPr>
        <w:t xml:space="preserve">  </w:t>
      </w:r>
      <w:r>
        <w:rPr>
          <w:rStyle w:val="Domylnaczcionkaakapitu1"/>
          <w:rFonts w:eastAsia="Times New Roman"/>
          <w:b/>
          <w:bCs/>
          <w:color w:val="000000"/>
          <w:sz w:val="22"/>
          <w:szCs w:val="22"/>
        </w:rPr>
        <w:t>„Śląskie  Unesco –  regionalne dziedzictwo kulturowe”</w:t>
      </w:r>
    </w:p>
    <w:p w14:paraId="015A8C90" w14:textId="77777777" w:rsidR="002E632C" w:rsidRDefault="002E632C">
      <w:pPr>
        <w:pStyle w:val="Standard"/>
        <w:widowControl/>
        <w:tabs>
          <w:tab w:val="left" w:pos="284"/>
        </w:tabs>
        <w:jc w:val="both"/>
      </w:pPr>
    </w:p>
    <w:p w14:paraId="09CF267D" w14:textId="77777777" w:rsidR="002E632C" w:rsidRDefault="00F978ED">
      <w:pPr>
        <w:pStyle w:val="Standard"/>
        <w:spacing w:after="120"/>
        <w:ind w:left="360"/>
        <w:jc w:val="both"/>
      </w:pPr>
      <w:r>
        <w:rPr>
          <w:rFonts w:eastAsia="Times New Roman"/>
          <w:color w:val="000000"/>
          <w:sz w:val="22"/>
          <w:szCs w:val="22"/>
        </w:rPr>
        <w:t>Na kopercie umieścić napis</w:t>
      </w:r>
      <w:r>
        <w:rPr>
          <w:rFonts w:eastAsia="Times New Roman"/>
          <w:b/>
          <w:color w:val="000000"/>
          <w:sz w:val="22"/>
          <w:szCs w:val="22"/>
        </w:rPr>
        <w:t xml:space="preserve">: „NIE OTWIERAĆ”. </w:t>
      </w:r>
      <w:r>
        <w:rPr>
          <w:rFonts w:eastAsia="Times New Roman"/>
          <w:color w:val="000000"/>
          <w:sz w:val="22"/>
          <w:szCs w:val="22"/>
        </w:rPr>
        <w:t>W danej</w:t>
      </w:r>
      <w:r>
        <w:rPr>
          <w:rFonts w:eastAsia="Times New Roman"/>
          <w:b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kopercie może być tylko jedna oferta.</w:t>
      </w:r>
    </w:p>
    <w:p w14:paraId="6B044966" w14:textId="77777777" w:rsidR="002E632C" w:rsidRDefault="00F978ED">
      <w:pPr>
        <w:pStyle w:val="Standard"/>
        <w:spacing w:after="120"/>
        <w:jc w:val="both"/>
      </w:pPr>
      <w:r>
        <w:rPr>
          <w:rFonts w:eastAsia="Times New Roman"/>
          <w:color w:val="000000"/>
          <w:sz w:val="22"/>
          <w:szCs w:val="22"/>
        </w:rPr>
        <w:t>3.</w:t>
      </w:r>
      <w:r>
        <w:rPr>
          <w:rStyle w:val="Domylnaczcionkaakapitu1"/>
          <w:rFonts w:eastAsia="Times New Roman"/>
          <w:color w:val="000000"/>
          <w:sz w:val="22"/>
          <w:szCs w:val="22"/>
        </w:rPr>
        <w:t xml:space="preserve">Formularz oferty można pobrać w komórce organizacyjnej Urzędu Miejskiego merytorycznie odpowiedzialnej za realizację zadania, w godzinach pracy Urzędu lub na stronie internetowej Urzędu Miejskiego w Tarnowskich Górach: www.tarnowskiegory.pl.  </w:t>
      </w:r>
    </w:p>
    <w:p w14:paraId="1E80B80B" w14:textId="77777777" w:rsidR="002E632C" w:rsidRDefault="00F978ED">
      <w:pPr>
        <w:pStyle w:val="Standard"/>
        <w:spacing w:after="120"/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4.Do składanych ofert nie są wymagane żadne załączniki. W przypadku przyznania dotacji organ dotujący będzie wnioskował o uzupełnienie oferty poprzez dokument rejestrowy KRS lub z innej ewidencji.</w:t>
      </w:r>
    </w:p>
    <w:p w14:paraId="4B21421B" w14:textId="77777777" w:rsidR="002E632C" w:rsidRDefault="00F978ED">
      <w:pPr>
        <w:pStyle w:val="Standard"/>
        <w:spacing w:after="120"/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5.Ofertę należy sporządzić z dużą starannością poprzez wypełnienie wszystkich rubryk, a w miejscach, które nie odnoszą się do oferenta należy wpisać „nie dotyczy”. Poszczególne strony oferty winny być ponumerowane i zaparafowane przez osobę (osoby) podpisujące ofertę.</w:t>
      </w:r>
    </w:p>
    <w:p w14:paraId="55F1E3EB" w14:textId="77777777" w:rsidR="002E632C" w:rsidRDefault="00F978ED">
      <w:pPr>
        <w:pStyle w:val="Standard"/>
        <w:spacing w:after="120"/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6.</w:t>
      </w:r>
      <w:r>
        <w:rPr>
          <w:rFonts w:eastAsia="Times New Roman"/>
          <w:color w:val="000000"/>
          <w:sz w:val="22"/>
          <w:szCs w:val="22"/>
        </w:rPr>
        <w:t>Oferty niezgodne ze wzorem, nieprawidłowo wypełnione, niezgodne z tematyką ogłoszenia konkursowego, złożone po terminie (decyduje data wpływu do Kancelarii Ogólnej Urzędu Miejskiego) nie będą rozpatrywane.</w:t>
      </w:r>
    </w:p>
    <w:p w14:paraId="3BC18D9B" w14:textId="77777777" w:rsidR="002E632C" w:rsidRDefault="00F978ED">
      <w:pPr>
        <w:pStyle w:val="Standard"/>
        <w:spacing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7. Dopuszcza się możliwość poprawienia ofert w następującym zakresie:</w:t>
      </w:r>
    </w:p>
    <w:p w14:paraId="0B6247FB" w14:textId="77777777" w:rsidR="002E632C" w:rsidRDefault="00F978ED">
      <w:pPr>
        <w:pStyle w:val="Standard"/>
        <w:widowControl/>
        <w:numPr>
          <w:ilvl w:val="0"/>
          <w:numId w:val="20"/>
        </w:num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oczywistych omyłek pisarskich;</w:t>
      </w:r>
    </w:p>
    <w:p w14:paraId="54702566" w14:textId="77777777" w:rsidR="002E632C" w:rsidRDefault="00F978ED">
      <w:pPr>
        <w:pStyle w:val="Standard"/>
        <w:widowControl/>
        <w:numPr>
          <w:ilvl w:val="0"/>
          <w:numId w:val="8"/>
        </w:num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oczywistych omyłek rachunkowych, z uwzględnieniem konsekwencji rachunkowych dokonanych poprawek;</w:t>
      </w:r>
    </w:p>
    <w:p w14:paraId="6D57A340" w14:textId="77777777" w:rsidR="002E632C" w:rsidRDefault="00F978ED">
      <w:pPr>
        <w:pStyle w:val="Standard"/>
        <w:widowControl/>
        <w:numPr>
          <w:ilvl w:val="0"/>
          <w:numId w:val="8"/>
        </w:num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innych omyłek polegających na niezgodności z ofertą, niepowodujących istotnych zmian w ofercie,</w:t>
      </w:r>
    </w:p>
    <w:p w14:paraId="561ECF5A" w14:textId="77777777" w:rsidR="002E632C" w:rsidRDefault="00F978ED">
      <w:pPr>
        <w:pStyle w:val="Standard"/>
        <w:tabs>
          <w:tab w:val="left" w:pos="206"/>
          <w:tab w:val="left" w:pos="1722"/>
        </w:tabs>
        <w:ind w:left="321" w:hanging="36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w terminie 7 dni kalendarzowych od daty ogłoszenia listy złożonych ofert i podmiotów, w których stwierdzono braki.</w:t>
      </w:r>
    </w:p>
    <w:p w14:paraId="77058855" w14:textId="77777777" w:rsidR="002E632C" w:rsidRDefault="00F978ED">
      <w:pPr>
        <w:pStyle w:val="Standard"/>
        <w:numPr>
          <w:ilvl w:val="0"/>
          <w:numId w:val="21"/>
        </w:numPr>
        <w:ind w:left="283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Komisja może żądać od oferentów złożenia dodatkowych wyjaśnień i informacji dotyczących złożonej oferty.</w:t>
      </w:r>
    </w:p>
    <w:p w14:paraId="2A4C2083" w14:textId="77777777" w:rsidR="002E632C" w:rsidRDefault="00F978ED">
      <w:pPr>
        <w:pStyle w:val="Standard"/>
        <w:numPr>
          <w:ilvl w:val="0"/>
          <w:numId w:val="9"/>
        </w:numPr>
        <w:ind w:left="283" w:hanging="283"/>
        <w:jc w:val="both"/>
      </w:pPr>
      <w:r>
        <w:rPr>
          <w:rStyle w:val="Domylnaczcionkaakapitu1"/>
          <w:color w:val="000000"/>
          <w:sz w:val="22"/>
          <w:szCs w:val="22"/>
        </w:rPr>
        <w:t>Złożenie oferty nie jest równoznaczne z przyznaniem dotacji lub przyznaniem dotacji we wnioskowanej wysokości.</w:t>
      </w:r>
    </w:p>
    <w:p w14:paraId="45881057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8</w:t>
      </w:r>
    </w:p>
    <w:p w14:paraId="0FE7AFC7" w14:textId="77777777" w:rsidR="002E632C" w:rsidRDefault="002E632C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464F146C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Termin, tryb i kryteria stosowane przy dokonywaniu wyboru oferty</w:t>
      </w:r>
    </w:p>
    <w:p w14:paraId="62CF56BD" w14:textId="77777777" w:rsidR="002E632C" w:rsidRDefault="002E632C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473F72E4" w14:textId="77777777" w:rsidR="002E632C" w:rsidRDefault="00F978ED">
      <w:pPr>
        <w:pStyle w:val="Standard"/>
        <w:numPr>
          <w:ilvl w:val="0"/>
          <w:numId w:val="22"/>
        </w:numPr>
        <w:tabs>
          <w:tab w:val="left" w:pos="568"/>
        </w:tabs>
        <w:ind w:left="284" w:hanging="284"/>
        <w:jc w:val="both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Termin:</w:t>
      </w:r>
    </w:p>
    <w:p w14:paraId="682773AF" w14:textId="77777777" w:rsidR="002E632C" w:rsidRDefault="00F978ED">
      <w:pPr>
        <w:pStyle w:val="Standard"/>
        <w:tabs>
          <w:tab w:val="left" w:pos="568"/>
        </w:tabs>
        <w:ind w:left="284"/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Rozpatrzenie ofert nastąpi niezwłocznie po upływie terminu ich składania. Realizatorzy zadania zostaną wybrani w terminie do dnia 30 sierpnia 2020 r.</w:t>
      </w:r>
    </w:p>
    <w:p w14:paraId="4C8DFF21" w14:textId="77777777" w:rsidR="002E632C" w:rsidRDefault="00F978ED">
      <w:pPr>
        <w:pStyle w:val="Standard"/>
        <w:numPr>
          <w:ilvl w:val="0"/>
          <w:numId w:val="10"/>
        </w:numPr>
        <w:tabs>
          <w:tab w:val="left" w:pos="568"/>
        </w:tabs>
        <w:ind w:left="284" w:hanging="284"/>
        <w:jc w:val="both"/>
      </w:pPr>
      <w:r>
        <w:rPr>
          <w:rFonts w:eastAsia="Times New Roman"/>
          <w:bCs/>
          <w:color w:val="000000"/>
          <w:sz w:val="22"/>
          <w:szCs w:val="22"/>
        </w:rPr>
        <w:t>Tryb wyboru ofert</w:t>
      </w:r>
      <w:r>
        <w:rPr>
          <w:rFonts w:eastAsia="Times New Roman"/>
          <w:b/>
          <w:bCs/>
          <w:color w:val="000000"/>
          <w:sz w:val="22"/>
          <w:szCs w:val="22"/>
        </w:rPr>
        <w:t>:</w:t>
      </w:r>
    </w:p>
    <w:p w14:paraId="7E8166CE" w14:textId="77777777" w:rsidR="002E632C" w:rsidRDefault="00F978ED">
      <w:pPr>
        <w:pStyle w:val="Standard"/>
        <w:numPr>
          <w:ilvl w:val="0"/>
          <w:numId w:val="23"/>
        </w:numPr>
        <w:tabs>
          <w:tab w:val="left" w:pos="0"/>
        </w:tabs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decyzję o udzieleniu dotacji podejmuje Burmistrz Miasta po zapoznaniu się z opinią Komisji Konkursowej powołanej przez Burmistrza Miasta do oceny złożonych ofert;</w:t>
      </w:r>
    </w:p>
    <w:p w14:paraId="4551FA86" w14:textId="77777777" w:rsidR="002E632C" w:rsidRDefault="00F978ED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wyniki konkursu podane będą niezwłocznie po wyłonieniu wykonawcy/ów do publicznej wiadomości;</w:t>
      </w:r>
    </w:p>
    <w:p w14:paraId="7504D319" w14:textId="77777777" w:rsidR="002E632C" w:rsidRDefault="00F978ED">
      <w:pPr>
        <w:pStyle w:val="Standard"/>
        <w:numPr>
          <w:ilvl w:val="0"/>
          <w:numId w:val="11"/>
        </w:numPr>
        <w:tabs>
          <w:tab w:val="left" w:pos="0"/>
        </w:tabs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od podjętych przez Burmistrza Miasta decyzji nie przysługuje odwołanie;</w:t>
      </w:r>
    </w:p>
    <w:p w14:paraId="55235FEA" w14:textId="77777777" w:rsidR="002E632C" w:rsidRDefault="00F978ED">
      <w:pPr>
        <w:pStyle w:val="Standard"/>
        <w:numPr>
          <w:ilvl w:val="0"/>
          <w:numId w:val="11"/>
        </w:numPr>
        <w:tabs>
          <w:tab w:val="left" w:pos="0"/>
        </w:tabs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rozstrzygnięcie</w:t>
      </w:r>
      <w:r>
        <w:rPr>
          <w:rStyle w:val="Domylnaczcionkaakapitu1"/>
          <w:color w:val="000000"/>
          <w:sz w:val="22"/>
          <w:szCs w:val="22"/>
        </w:rPr>
        <w:t xml:space="preserve"> konkursu nie jest decyzją administracyjną i nie podlega zaskarżeniu;</w:t>
      </w:r>
    </w:p>
    <w:p w14:paraId="49237B55" w14:textId="77777777" w:rsidR="002E632C" w:rsidRDefault="00F978ED">
      <w:pPr>
        <w:pStyle w:val="Standard"/>
        <w:numPr>
          <w:ilvl w:val="0"/>
          <w:numId w:val="11"/>
        </w:numPr>
        <w:tabs>
          <w:tab w:val="left" w:pos="0"/>
        </w:tabs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Burmistrz Miasta zastrzega sobie prawo do odwołania konkursu i pozostawienia go bez rozstrzygnięcia, do przesunięcia terminu składania ofert oraz do zmiany kwoty środków finansowych przeznaczonych w konkursie;</w:t>
      </w:r>
    </w:p>
    <w:p w14:paraId="713F5839" w14:textId="77777777" w:rsidR="002E632C" w:rsidRDefault="00F978ED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każdy, w terminie 30 dni od dnia ogłoszenia wyników konkursu, może żądać uzasadnienia wyboru lub odrzucenia oferty.</w:t>
      </w:r>
    </w:p>
    <w:p w14:paraId="26287593" w14:textId="77777777" w:rsidR="002E632C" w:rsidRDefault="002E632C">
      <w:pPr>
        <w:pStyle w:val="Standard"/>
        <w:tabs>
          <w:tab w:val="left" w:pos="0"/>
        </w:tabs>
        <w:jc w:val="both"/>
        <w:rPr>
          <w:rFonts w:eastAsia="Times New Roman"/>
          <w:color w:val="000000"/>
          <w:sz w:val="22"/>
          <w:szCs w:val="22"/>
        </w:rPr>
      </w:pPr>
    </w:p>
    <w:p w14:paraId="79334D68" w14:textId="77777777" w:rsidR="002E632C" w:rsidRDefault="00F978ED">
      <w:pPr>
        <w:pStyle w:val="Standard"/>
        <w:tabs>
          <w:tab w:val="left" w:pos="567"/>
        </w:tabs>
        <w:ind w:left="283"/>
        <w:jc w:val="both"/>
      </w:pPr>
      <w:r>
        <w:rPr>
          <w:rFonts w:eastAsia="Times New Roman"/>
          <w:bCs/>
          <w:color w:val="000000"/>
          <w:sz w:val="22"/>
          <w:szCs w:val="22"/>
        </w:rPr>
        <w:t>3. Kryteria stosowane przy wyborze oferty</w:t>
      </w:r>
      <w:r>
        <w:rPr>
          <w:rFonts w:eastAsia="Times New Roman"/>
          <w:b/>
          <w:bCs/>
          <w:color w:val="000000"/>
          <w:sz w:val="22"/>
          <w:szCs w:val="22"/>
        </w:rPr>
        <w:t>:</w:t>
      </w:r>
    </w:p>
    <w:p w14:paraId="402D9A26" w14:textId="77777777" w:rsidR="002E632C" w:rsidRDefault="00F978ED">
      <w:pPr>
        <w:pStyle w:val="Standard"/>
        <w:tabs>
          <w:tab w:val="left" w:pos="567"/>
        </w:tabs>
        <w:ind w:left="283"/>
        <w:jc w:val="both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Każdy z członków Komisji Konkursowej ocenia każdą ofertę indywidualnie, według następujących    kryteriów:</w:t>
      </w:r>
    </w:p>
    <w:p w14:paraId="307F77F3" w14:textId="77777777" w:rsidR="002E632C" w:rsidRDefault="00F978ED">
      <w:pPr>
        <w:pStyle w:val="Standard"/>
        <w:numPr>
          <w:ilvl w:val="0"/>
          <w:numId w:val="24"/>
        </w:numPr>
        <w:tabs>
          <w:tab w:val="left" w:pos="284"/>
        </w:tabs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ocena możliwości realizacji zadania publicznego przez oferenta 0-5 pkt.;</w:t>
      </w:r>
    </w:p>
    <w:p w14:paraId="25297E72" w14:textId="77777777" w:rsidR="002E632C" w:rsidRDefault="00F978ED">
      <w:pPr>
        <w:pStyle w:val="Standard"/>
        <w:numPr>
          <w:ilvl w:val="0"/>
          <w:numId w:val="13"/>
        </w:numPr>
        <w:tabs>
          <w:tab w:val="left" w:pos="284"/>
        </w:tabs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ocena przedstawionej kalkulacji kosztów realizacji zadania w odniesieniu do zakresu rzeczowego zadania 0-5 pkt.;</w:t>
      </w:r>
    </w:p>
    <w:p w14:paraId="43E494BC" w14:textId="77777777" w:rsidR="002E632C" w:rsidRDefault="00F978ED">
      <w:pPr>
        <w:pStyle w:val="Standard"/>
        <w:numPr>
          <w:ilvl w:val="0"/>
          <w:numId w:val="13"/>
        </w:numPr>
        <w:tabs>
          <w:tab w:val="left" w:pos="284"/>
        </w:tabs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ocena proponowanej jakości wykonania zadania i kwalifikacje osób, przy udziale których oferent będzie realizował zadanie publiczne 0-5 pkt.;</w:t>
      </w:r>
    </w:p>
    <w:p w14:paraId="332AC86A" w14:textId="77777777" w:rsidR="002E632C" w:rsidRDefault="00F978ED">
      <w:pPr>
        <w:pStyle w:val="Standard"/>
        <w:numPr>
          <w:ilvl w:val="0"/>
          <w:numId w:val="13"/>
        </w:numPr>
        <w:tabs>
          <w:tab w:val="left" w:pos="284"/>
        </w:tabs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ocena planowanego przez oferenta/oferentów udziału środków finansowych własnych lub środków pochodzących z innych źródeł 0-5 pkt.;</w:t>
      </w:r>
    </w:p>
    <w:p w14:paraId="0B57555D" w14:textId="77777777" w:rsidR="002E632C" w:rsidRDefault="00F978ED">
      <w:pPr>
        <w:pStyle w:val="Standard"/>
        <w:numPr>
          <w:ilvl w:val="0"/>
          <w:numId w:val="13"/>
        </w:numPr>
        <w:tabs>
          <w:tab w:val="left" w:pos="284"/>
        </w:tabs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ocena wkładu rzeczowego, osobowego, w tym pracy wolontariuszy i społecznej pracy członków 0-5 pkt.;</w:t>
      </w:r>
    </w:p>
    <w:p w14:paraId="307295DF" w14:textId="77777777" w:rsidR="002E632C" w:rsidRDefault="00F978ED">
      <w:pPr>
        <w:pStyle w:val="Standard"/>
        <w:numPr>
          <w:ilvl w:val="0"/>
          <w:numId w:val="13"/>
        </w:numPr>
        <w:tabs>
          <w:tab w:val="left" w:pos="284"/>
        </w:tabs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 xml:space="preserve">analiza i ocena realizacji zleconych zadań publicznych w przypadku oferentów, którzy w latach poprzednich realizowali zlecone zadania publiczne, biorąc pod uwagę i rzetelność i terminowości oraz sposób rozliczenia środków na ten cel 0-5 pkt. </w:t>
      </w:r>
      <w:r>
        <w:rPr>
          <w:rStyle w:val="Domylnaczcionkaakapitu1"/>
          <w:rFonts w:eastAsia="Times New Roman"/>
          <w:i/>
          <w:color w:val="000000"/>
          <w:sz w:val="22"/>
          <w:szCs w:val="22"/>
        </w:rPr>
        <w:t>[</w:t>
      </w:r>
      <w:r>
        <w:rPr>
          <w:rFonts w:eastAsia="Times New Roman"/>
          <w:i/>
          <w:color w:val="000000"/>
          <w:sz w:val="22"/>
          <w:szCs w:val="22"/>
        </w:rPr>
        <w:t>Podmioty nowe, które nie współpracowały wcześniej z Gminą, otrzymują w tym miejscu max 2 pkt. Komisja Konkursowa może wystąpić do wydziału merytorycznego o opinię dotyczącą dotychczasowej współpracy z konkretnym podmiotem.].</w:t>
      </w:r>
    </w:p>
    <w:p w14:paraId="36EC519F" w14:textId="77777777" w:rsidR="002E632C" w:rsidRDefault="00F978ED">
      <w:pPr>
        <w:pStyle w:val="Standard"/>
        <w:numPr>
          <w:ilvl w:val="0"/>
          <w:numId w:val="25"/>
        </w:numPr>
        <w:tabs>
          <w:tab w:val="left" w:pos="567"/>
        </w:tabs>
        <w:ind w:left="283" w:firstLine="0"/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Ocenę końcową oferty stanowić będzie suma punktów przyznanych przez poszczególnych członków Komisji.</w:t>
      </w:r>
    </w:p>
    <w:p w14:paraId="230410CA" w14:textId="77777777" w:rsidR="002E632C" w:rsidRDefault="00F978ED">
      <w:pPr>
        <w:pStyle w:val="Standard"/>
        <w:numPr>
          <w:ilvl w:val="0"/>
          <w:numId w:val="14"/>
        </w:numPr>
        <w:tabs>
          <w:tab w:val="left" w:pos="567"/>
        </w:tabs>
        <w:ind w:left="283" w:firstLine="0"/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Wymagana liczba punktów uprawniających oferentów do otrzymania dotacji wynosi 60% maksymalnej sumy punktów możliwych do uzyskania.</w:t>
      </w:r>
    </w:p>
    <w:p w14:paraId="6E04C88E" w14:textId="77777777" w:rsidR="002E632C" w:rsidRDefault="002E632C">
      <w:pPr>
        <w:pStyle w:val="Standard"/>
        <w:tabs>
          <w:tab w:val="left" w:pos="567"/>
        </w:tabs>
        <w:ind w:left="283"/>
        <w:jc w:val="both"/>
      </w:pPr>
    </w:p>
    <w:p w14:paraId="488EF21C" w14:textId="77777777" w:rsidR="002E632C" w:rsidRDefault="002E632C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2EEB0632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§ 9</w:t>
      </w:r>
    </w:p>
    <w:p w14:paraId="095986D5" w14:textId="77777777" w:rsidR="002E632C" w:rsidRDefault="002E632C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4A96449D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Warunki zawarcia i realizacji umowy</w:t>
      </w:r>
    </w:p>
    <w:p w14:paraId="01D30D76" w14:textId="77777777" w:rsidR="002E632C" w:rsidRDefault="00F978ED">
      <w:pPr>
        <w:pStyle w:val="Standard"/>
        <w:numPr>
          <w:ilvl w:val="0"/>
          <w:numId w:val="26"/>
        </w:numPr>
        <w:tabs>
          <w:tab w:val="left" w:pos="568"/>
        </w:tabs>
        <w:ind w:left="284" w:hanging="284"/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 xml:space="preserve">Warunkiem przekazania dotacji jest zawarcie umowy z zachowaniem formy pisemnej według wzoru określonego w </w:t>
      </w:r>
      <w:r>
        <w:rPr>
          <w:rFonts w:eastAsia="Times New Roman"/>
          <w:color w:val="000000"/>
          <w:sz w:val="22"/>
          <w:szCs w:val="22"/>
        </w:rPr>
        <w:t>Rozporządzeniu Przewodniczącego Komitetu do Spraw  Pożytku Publicznego z dnia 24 października 2018 r. w sprawie wzorów ofert i ramowych wzorów umów dotyczących realizacji zadań publicznych oraz wzorów sprawozdań z wykonania tych zadań (Dz. U. z 2018 r. poz. 2057).</w:t>
      </w:r>
    </w:p>
    <w:p w14:paraId="18B813DA" w14:textId="77777777" w:rsidR="002E632C" w:rsidRDefault="00F978ED">
      <w:pPr>
        <w:pStyle w:val="Standard"/>
        <w:numPr>
          <w:ilvl w:val="0"/>
          <w:numId w:val="15"/>
        </w:numPr>
        <w:tabs>
          <w:tab w:val="left" w:pos="568"/>
        </w:tabs>
        <w:ind w:left="284" w:hanging="284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 przypadku przyznania dotacji w wysokości innej niż wnioskowana – wymagane jest złożenie „Aktualizacji planu i  harmonogramu  oraz kosztorysu działań w ramach oferty realizacji zadania publicznego”.</w:t>
      </w:r>
    </w:p>
    <w:p w14:paraId="68DE5D93" w14:textId="77777777" w:rsidR="002E632C" w:rsidRDefault="00F978ED">
      <w:pPr>
        <w:pStyle w:val="Standard"/>
        <w:numPr>
          <w:ilvl w:val="0"/>
          <w:numId w:val="15"/>
        </w:numPr>
        <w:tabs>
          <w:tab w:val="left" w:pos="568"/>
        </w:tabs>
        <w:ind w:left="284" w:hanging="284"/>
        <w:jc w:val="both"/>
      </w:pPr>
      <w:bookmarkStart w:id="1" w:name="_Hlk4679540"/>
      <w:r>
        <w:rPr>
          <w:rStyle w:val="Domylnaczcionkaakapitu1"/>
          <w:rFonts w:eastAsia="Times New Roman"/>
          <w:color w:val="000000"/>
          <w:sz w:val="22"/>
          <w:szCs w:val="22"/>
        </w:rPr>
        <w:t xml:space="preserve">Wzór „Aktualizacji planu i harmonogramu oraz kosztorysu działań w ramach  oferty realizacji zadania publicznego” stanowi </w:t>
      </w:r>
      <w:r>
        <w:rPr>
          <w:rStyle w:val="Domylnaczcionkaakapitu1"/>
          <w:rFonts w:eastAsia="Times New Roman"/>
          <w:color w:val="000000"/>
          <w:sz w:val="22"/>
          <w:szCs w:val="22"/>
          <w:u w:val="single"/>
        </w:rPr>
        <w:t>załącznik nr 1</w:t>
      </w:r>
      <w:r>
        <w:rPr>
          <w:rStyle w:val="Domylnaczcionkaakapitu1"/>
          <w:rFonts w:eastAsia="Times New Roman"/>
          <w:color w:val="000000"/>
          <w:sz w:val="22"/>
          <w:szCs w:val="22"/>
        </w:rPr>
        <w:t xml:space="preserve"> do Ogłoszenia konkursowego.</w:t>
      </w:r>
    </w:p>
    <w:bookmarkEnd w:id="1"/>
    <w:p w14:paraId="35B8B6E8" w14:textId="77777777" w:rsidR="002E632C" w:rsidRDefault="00F978ED">
      <w:pPr>
        <w:pStyle w:val="Standard"/>
        <w:numPr>
          <w:ilvl w:val="0"/>
          <w:numId w:val="15"/>
        </w:numPr>
        <w:tabs>
          <w:tab w:val="left" w:pos="568"/>
        </w:tabs>
        <w:ind w:left="284" w:hanging="284"/>
        <w:jc w:val="both"/>
      </w:pPr>
      <w:r>
        <w:rPr>
          <w:rStyle w:val="Domylnaczcionkaakapitu1"/>
          <w:rFonts w:eastAsia="Times New Roman"/>
          <w:color w:val="000000"/>
          <w:sz w:val="22"/>
          <w:szCs w:val="22"/>
        </w:rPr>
        <w:t>Podmiot dotowany po zakończeniu realizacji zadania zobowiązany jest do przedstawienia szczegółowego sprawozdania merytorycznego i finansowego z wykonywanego zadania zgodnego ze wzorem określonym w </w:t>
      </w:r>
      <w:bookmarkStart w:id="2" w:name="_Hlk4677963"/>
      <w:r>
        <w:rPr>
          <w:rFonts w:eastAsia="Times New Roman"/>
          <w:color w:val="000000"/>
          <w:sz w:val="22"/>
          <w:szCs w:val="22"/>
        </w:rPr>
        <w:t>Rozporządzeniu Przewodniczącego Komitetu do Spraw  Pożytku Publicznego z dnia 24 października 2018 r. w sprawie wzorów ofert i ramowych wzorów umów dotyczących realizacji zadań publicznych oraz wzorów sprawozdań z wykonania tych zadań (Dz. U. z 2018 r. poz. 2057).</w:t>
      </w:r>
      <w:bookmarkEnd w:id="2"/>
    </w:p>
    <w:p w14:paraId="0A4DA858" w14:textId="77777777" w:rsidR="002E632C" w:rsidRDefault="00F978ED">
      <w:pPr>
        <w:pStyle w:val="Standard"/>
        <w:numPr>
          <w:ilvl w:val="0"/>
          <w:numId w:val="15"/>
        </w:numPr>
        <w:tabs>
          <w:tab w:val="left" w:pos="568"/>
        </w:tabs>
        <w:ind w:left="284" w:hanging="284"/>
        <w:jc w:val="both"/>
      </w:pPr>
      <w:r>
        <w:rPr>
          <w:rFonts w:eastAsia="Times New Roman"/>
          <w:color w:val="000000"/>
          <w:sz w:val="22"/>
          <w:szCs w:val="22"/>
        </w:rPr>
        <w:t xml:space="preserve">Dodatkowych informacji na temat warunków i możliwości uzyskania dotacji w zakresie realizacji zadania udziela  </w:t>
      </w:r>
      <w:r>
        <w:rPr>
          <w:rStyle w:val="Domylnaczcionkaakapitu1"/>
          <w:rFonts w:eastAsia="Times New Roman"/>
          <w:color w:val="000000"/>
          <w:sz w:val="22"/>
          <w:szCs w:val="22"/>
        </w:rPr>
        <w:t xml:space="preserve">komórka organizacyjna Urzędu Miejskiego </w:t>
      </w:r>
      <w:r>
        <w:rPr>
          <w:rFonts w:eastAsia="Times New Roman"/>
          <w:color w:val="000000"/>
          <w:sz w:val="22"/>
          <w:szCs w:val="22"/>
        </w:rPr>
        <w:t>tematycznie związana z konkursem.</w:t>
      </w:r>
    </w:p>
    <w:p w14:paraId="603FE513" w14:textId="77777777" w:rsidR="002E632C" w:rsidRDefault="002E632C">
      <w:pPr>
        <w:pStyle w:val="Standard"/>
        <w:tabs>
          <w:tab w:val="left" w:pos="568"/>
        </w:tabs>
        <w:ind w:left="284" w:hanging="284"/>
        <w:jc w:val="both"/>
        <w:rPr>
          <w:rFonts w:eastAsia="Times New Roman"/>
          <w:color w:val="000000"/>
          <w:sz w:val="22"/>
          <w:szCs w:val="22"/>
        </w:rPr>
      </w:pPr>
    </w:p>
    <w:p w14:paraId="0E43F115" w14:textId="77777777" w:rsidR="002E632C" w:rsidRDefault="002E632C">
      <w:pPr>
        <w:pStyle w:val="Standard"/>
        <w:tabs>
          <w:tab w:val="left" w:pos="568"/>
        </w:tabs>
        <w:ind w:left="284" w:hanging="284"/>
        <w:jc w:val="both"/>
        <w:rPr>
          <w:rFonts w:eastAsia="Times New Roman"/>
          <w:color w:val="000000"/>
          <w:sz w:val="22"/>
          <w:szCs w:val="22"/>
        </w:rPr>
      </w:pPr>
    </w:p>
    <w:p w14:paraId="5F846AAC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75FD4397" w14:textId="77777777" w:rsidR="002E632C" w:rsidRDefault="00F978ED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Burmistrz Miasta</w:t>
      </w:r>
    </w:p>
    <w:p w14:paraId="1016E268" w14:textId="77777777" w:rsidR="002E632C" w:rsidRDefault="002E632C">
      <w:pPr>
        <w:pStyle w:val="Standard"/>
        <w:jc w:val="center"/>
        <w:rPr>
          <w:sz w:val="22"/>
          <w:szCs w:val="22"/>
        </w:rPr>
      </w:pPr>
    </w:p>
    <w:p w14:paraId="58F86EA5" w14:textId="77777777" w:rsidR="002E632C" w:rsidRDefault="00F978E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Arkadiusz Czech</w:t>
      </w:r>
    </w:p>
    <w:p w14:paraId="4DB998FE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642F1513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7D485AB5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5BCCC5AB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59C80AF5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6A595109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7F86C605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7067A267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52CE3B88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4CCEC2D2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3314DA24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4201677A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4AEB8956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49009629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368D8EA4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6FA60B0F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5003245A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23966BBC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5CAFD95F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6132F5B0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7B085B84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0AABDD74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7E5B6069" w14:textId="77777777" w:rsidR="002E632C" w:rsidRDefault="002E632C">
      <w:pPr>
        <w:pStyle w:val="Standard"/>
        <w:jc w:val="right"/>
        <w:rPr>
          <w:sz w:val="18"/>
          <w:szCs w:val="18"/>
        </w:rPr>
      </w:pPr>
    </w:p>
    <w:p w14:paraId="128EA1F8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04E86A75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6348C94B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7A5F2453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2F017B71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66E9581E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20E66E56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4323A140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48EDDD15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68473762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0F2492C1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091EBC06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7B1FF7B6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146EF08A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7F0E9580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6D8A589E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6F768ED2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3251FE02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0E8A65FA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6E76D3BA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5FA57157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68FA10A9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5C5E1F79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21EA5D5E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370CB504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7D893A6F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1493A851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7FACE5CB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26F889B2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27C72956" w14:textId="77777777" w:rsidR="002E632C" w:rsidRDefault="002E632C">
      <w:pPr>
        <w:pStyle w:val="Standard"/>
        <w:jc w:val="right"/>
        <w:rPr>
          <w:color w:val="000000"/>
          <w:sz w:val="18"/>
          <w:szCs w:val="18"/>
        </w:rPr>
      </w:pPr>
    </w:p>
    <w:p w14:paraId="1E89A083" w14:textId="77777777" w:rsidR="002E632C" w:rsidRDefault="00F978ED">
      <w:pPr>
        <w:pStyle w:val="Standard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 nr 1 do  Ogłoszenia  Konkursowego,</w:t>
      </w:r>
    </w:p>
    <w:p w14:paraId="20DF7405" w14:textId="77777777" w:rsidR="002E632C" w:rsidRDefault="00F978ED">
      <w:pPr>
        <w:pStyle w:val="Standard"/>
        <w:tabs>
          <w:tab w:val="left" w:pos="6960"/>
        </w:tabs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ustalonego Zarządzeniem Nr 908/2020 r.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                           Burmistrza  Miasta  Tarnowskie  Góry</w:t>
      </w:r>
    </w:p>
    <w:p w14:paraId="3772A0A9" w14:textId="77777777" w:rsidR="002E632C" w:rsidRDefault="00F978ED">
      <w:pPr>
        <w:pStyle w:val="Standard"/>
        <w:tabs>
          <w:tab w:val="left" w:pos="284"/>
        </w:tabs>
        <w:jc w:val="center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z dnia  28.07.2020</w:t>
      </w:r>
    </w:p>
    <w:p w14:paraId="438A39C1" w14:textId="77777777" w:rsidR="002E632C" w:rsidRDefault="002E632C">
      <w:pPr>
        <w:pStyle w:val="Standard"/>
        <w:jc w:val="right"/>
        <w:rPr>
          <w:color w:val="000000"/>
        </w:rPr>
      </w:pPr>
    </w:p>
    <w:p w14:paraId="28D66A18" w14:textId="77777777" w:rsidR="002E632C" w:rsidRDefault="00F978ED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AKTUALIZACJA  HARMONOGRAMU  I  KOSZTORYSU  DZIAŁAŃ  W  RAMACH</w:t>
      </w:r>
    </w:p>
    <w:p w14:paraId="44B0F169" w14:textId="77777777" w:rsidR="002E632C" w:rsidRDefault="00F978ED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OFERTY  REALIZACJI  ZADANIA  PUBLICZNEGO</w:t>
      </w:r>
    </w:p>
    <w:p w14:paraId="532A290D" w14:textId="77777777" w:rsidR="002E632C" w:rsidRDefault="002E632C">
      <w:pPr>
        <w:pStyle w:val="Standard"/>
        <w:rPr>
          <w:color w:val="000000"/>
        </w:rPr>
      </w:pPr>
    </w:p>
    <w:p w14:paraId="1375C4BF" w14:textId="77777777" w:rsidR="002E632C" w:rsidRDefault="00F978ED">
      <w:pPr>
        <w:pStyle w:val="Standard"/>
        <w:rPr>
          <w:color w:val="000000"/>
        </w:rPr>
      </w:pPr>
      <w:r>
        <w:rPr>
          <w:color w:val="000000"/>
        </w:rPr>
        <w:t>…...........................................                                                      …...........................................</w:t>
      </w:r>
    </w:p>
    <w:p w14:paraId="280991E1" w14:textId="77777777" w:rsidR="002E632C" w:rsidRDefault="00F978ED">
      <w:pPr>
        <w:pStyle w:val="Standard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(pieczątka oferenta)                                                                       (data i miejsce złożenia dokumentacji)</w:t>
      </w:r>
    </w:p>
    <w:p w14:paraId="122E2AF3" w14:textId="77777777" w:rsidR="002E632C" w:rsidRDefault="00F978ED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</w:t>
      </w:r>
    </w:p>
    <w:p w14:paraId="10326753" w14:textId="77777777" w:rsidR="002E632C" w:rsidRDefault="00F978ED">
      <w:pPr>
        <w:pStyle w:val="Standar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</w:t>
      </w:r>
    </w:p>
    <w:p w14:paraId="78B293B8" w14:textId="77777777" w:rsidR="002E632C" w:rsidRDefault="00F978ED">
      <w:pPr>
        <w:pStyle w:val="Standar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   </w:t>
      </w:r>
    </w:p>
    <w:p w14:paraId="75D9FF5D" w14:textId="77777777" w:rsidR="002E632C" w:rsidRDefault="00F978ED">
      <w:pPr>
        <w:pStyle w:val="Standard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( tytuł zadania publicznego realizowanego przez podmiot)</w:t>
      </w:r>
    </w:p>
    <w:p w14:paraId="47268700" w14:textId="77777777" w:rsidR="002E632C" w:rsidRDefault="002E632C">
      <w:pPr>
        <w:pStyle w:val="Standard"/>
        <w:rPr>
          <w:color w:val="000000"/>
          <w:sz w:val="18"/>
          <w:szCs w:val="18"/>
        </w:rPr>
      </w:pPr>
    </w:p>
    <w:p w14:paraId="2C15DA5A" w14:textId="77777777" w:rsidR="002E632C" w:rsidRDefault="00F978ED">
      <w:pPr>
        <w:pStyle w:val="Standar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</w:t>
      </w:r>
    </w:p>
    <w:p w14:paraId="5D666FE2" w14:textId="77777777" w:rsidR="002E632C" w:rsidRDefault="00F978ED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okresie od ….........................................   do …...............................................</w:t>
      </w:r>
    </w:p>
    <w:p w14:paraId="3DDF0BFD" w14:textId="77777777" w:rsidR="002E632C" w:rsidRDefault="002E632C">
      <w:pPr>
        <w:pStyle w:val="Standard"/>
        <w:rPr>
          <w:color w:val="000000"/>
          <w:sz w:val="22"/>
          <w:szCs w:val="22"/>
        </w:rPr>
      </w:pPr>
    </w:p>
    <w:p w14:paraId="30DBCF6A" w14:textId="77777777" w:rsidR="002E632C" w:rsidRDefault="002E632C">
      <w:pPr>
        <w:pStyle w:val="Standard"/>
        <w:rPr>
          <w:color w:val="000000"/>
          <w:sz w:val="22"/>
          <w:szCs w:val="22"/>
        </w:rPr>
      </w:pPr>
    </w:p>
    <w:p w14:paraId="7BB0DB90" w14:textId="77777777" w:rsidR="002E632C" w:rsidRDefault="00F978ED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Kwota przyznanej dotacji wynosi: …...................................................................... zł</w:t>
      </w:r>
    </w:p>
    <w:p w14:paraId="4AE41D25" w14:textId="77777777" w:rsidR="002E632C" w:rsidRDefault="002E632C">
      <w:pPr>
        <w:pStyle w:val="Standard"/>
        <w:rPr>
          <w:color w:val="000000"/>
          <w:sz w:val="22"/>
          <w:szCs w:val="22"/>
        </w:rPr>
      </w:pPr>
    </w:p>
    <w:p w14:paraId="2C3EFBC5" w14:textId="77777777" w:rsidR="002E632C" w:rsidRDefault="00F978ED">
      <w:pPr>
        <w:pStyle w:val="Standard"/>
      </w:pPr>
      <w:r>
        <w:rPr>
          <w:color w:val="000000"/>
          <w:sz w:val="22"/>
          <w:szCs w:val="22"/>
        </w:rPr>
        <w:t>Całkowity koszt zadania wynosi: …........................................................................ zł</w:t>
      </w:r>
    </w:p>
    <w:p w14:paraId="074D7A8E" w14:textId="77777777" w:rsidR="002E632C" w:rsidRDefault="002E632C">
      <w:pPr>
        <w:pStyle w:val="Standard"/>
        <w:rPr>
          <w:color w:val="000000"/>
          <w:sz w:val="18"/>
          <w:szCs w:val="18"/>
        </w:rPr>
      </w:pPr>
    </w:p>
    <w:p w14:paraId="42633FBA" w14:textId="77777777" w:rsidR="002E632C" w:rsidRDefault="00F978ED">
      <w:pPr>
        <w:pStyle w:val="Standard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Część I. Opis zadania. Tabela 1.</w:t>
      </w:r>
    </w:p>
    <w:tbl>
      <w:tblPr>
        <w:tblW w:w="964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2410"/>
        <w:gridCol w:w="1134"/>
        <w:gridCol w:w="3262"/>
      </w:tblGrid>
      <w:tr w:rsidR="002E632C" w14:paraId="2F7278E5" w14:textId="77777777">
        <w:tc>
          <w:tcPr>
            <w:tcW w:w="96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8780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Plan i harmonogram działań na rok ….....................</w:t>
            </w:r>
          </w:p>
          <w:p w14:paraId="67AB3DE5" w14:textId="77777777" w:rsidR="002E632C" w:rsidRDefault="00F978ED">
            <w:pPr>
              <w:pStyle w:val="TableContents"/>
              <w:snapToGrid w:val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E632C" w14:paraId="145FE03B" w14:textId="7777777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4C8F3" w14:textId="77777777" w:rsidR="002E632C" w:rsidRDefault="00F978ED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DF15C" w14:textId="77777777" w:rsidR="002E632C" w:rsidRDefault="00F978ED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działania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4385" w14:textId="77777777" w:rsidR="002E632C" w:rsidRDefault="00F978ED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Opis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0AC6" w14:textId="77777777" w:rsidR="002E632C" w:rsidRDefault="00F978ED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Grupa docelowa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23662" w14:textId="77777777" w:rsidR="002E632C" w:rsidRDefault="00F978ED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Planowy termin realizacji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D0905" w14:textId="77777777" w:rsidR="002E632C" w:rsidRDefault="00F978ED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Zakres działania realizowany przez podmiot niebędący stroną umowy</w:t>
            </w:r>
          </w:p>
        </w:tc>
      </w:tr>
      <w:tr w:rsidR="002E632C" w14:paraId="756192B0" w14:textId="7777777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A01FD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  <w:p w14:paraId="0F9B167D" w14:textId="77777777" w:rsidR="002E632C" w:rsidRDefault="002E632C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A6924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  <w:p w14:paraId="4960589A" w14:textId="77777777" w:rsidR="002E632C" w:rsidRDefault="002E632C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3F393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409E5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C7892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A65D5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2E632C" w14:paraId="0E50203D" w14:textId="7777777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562DF" w14:textId="77777777" w:rsidR="002E632C" w:rsidRDefault="002E632C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EE571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  <w:p w14:paraId="3AE5177D" w14:textId="77777777" w:rsidR="002E632C" w:rsidRDefault="002E632C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2DE92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3772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8D0ED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41401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2E632C" w14:paraId="7BF6AA2B" w14:textId="7777777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18EA4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  <w:p w14:paraId="77F9F22E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CF4A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91809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BD60D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FA72F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D9694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2E632C" w14:paraId="57395D99" w14:textId="7777777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B1DF2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  <w:p w14:paraId="16E89D2A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21C56" w14:textId="77777777" w:rsidR="002E632C" w:rsidRDefault="002E632C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0568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A2B7D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49E7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078D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2E632C" w14:paraId="46F7F8A2" w14:textId="77777777"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8AB52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Opis zakładanych rezultatów realizacji zadania publicznego</w:t>
            </w:r>
          </w:p>
          <w:p w14:paraId="03614DF2" w14:textId="77777777" w:rsidR="002E632C" w:rsidRDefault="002E632C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2E632C" w14:paraId="04395301" w14:textId="77777777"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A2FC6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  <w:p w14:paraId="4BD79F5D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  <w:p w14:paraId="2A0983DC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  <w:p w14:paraId="4A1456ED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  <w:p w14:paraId="0957B14B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2E632C" w14:paraId="57A7F1CC" w14:textId="77777777">
        <w:tc>
          <w:tcPr>
            <w:tcW w:w="964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0F27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Dodatkowe informacje dotyczące rezultatów realizacji zadania publicznego</w:t>
            </w:r>
          </w:p>
          <w:p w14:paraId="697C1113" w14:textId="77777777" w:rsidR="002E632C" w:rsidRDefault="002E632C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2E632C" w14:paraId="457E9C5B" w14:textId="77777777">
        <w:tc>
          <w:tcPr>
            <w:tcW w:w="283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40E87" w14:textId="77777777" w:rsidR="002E632C" w:rsidRDefault="00F978ED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rezultatu</w:t>
            </w:r>
          </w:p>
          <w:p w14:paraId="0DDE2EB5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28B2E" w14:textId="77777777" w:rsidR="002E632C" w:rsidRDefault="00F978ED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Planowany poziom osiągnięcia rezultatów (wartość docelowa)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22ABF" w14:textId="77777777" w:rsidR="002E632C" w:rsidRDefault="00F978ED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Sposób monitorowania rezultatów / źródło informacji o osiągnięciu wskaźnika</w:t>
            </w:r>
          </w:p>
        </w:tc>
      </w:tr>
      <w:tr w:rsidR="002E632C" w14:paraId="2384E306" w14:textId="77777777">
        <w:tc>
          <w:tcPr>
            <w:tcW w:w="283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12707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F476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2031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2E632C" w14:paraId="7BABEF65" w14:textId="77777777">
        <w:tc>
          <w:tcPr>
            <w:tcW w:w="283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3452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21125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88CBD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2E632C" w14:paraId="3E5E55CB" w14:textId="77777777">
        <w:tc>
          <w:tcPr>
            <w:tcW w:w="283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BF380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  <w:p w14:paraId="7B892813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3520B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F54A0" w14:textId="77777777" w:rsidR="002E632C" w:rsidRDefault="002E632C">
            <w:pPr>
              <w:pStyle w:val="TableContents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440E1427" w14:textId="77777777" w:rsidR="002E632C" w:rsidRDefault="002E632C">
      <w:pPr>
        <w:pStyle w:val="Standard"/>
        <w:rPr>
          <w:b/>
          <w:color w:val="000000"/>
          <w:sz w:val="22"/>
          <w:szCs w:val="22"/>
        </w:rPr>
      </w:pPr>
    </w:p>
    <w:p w14:paraId="6B27F9FA" w14:textId="77777777" w:rsidR="002E632C" w:rsidRDefault="002E632C">
      <w:pPr>
        <w:pStyle w:val="Standard"/>
        <w:rPr>
          <w:b/>
          <w:color w:val="000000"/>
          <w:sz w:val="22"/>
          <w:szCs w:val="22"/>
        </w:rPr>
      </w:pPr>
    </w:p>
    <w:p w14:paraId="77ADD58B" w14:textId="77777777" w:rsidR="002E632C" w:rsidRDefault="002E632C">
      <w:pPr>
        <w:pStyle w:val="Standard"/>
        <w:rPr>
          <w:b/>
          <w:color w:val="000000"/>
          <w:sz w:val="22"/>
          <w:szCs w:val="22"/>
        </w:rPr>
      </w:pPr>
    </w:p>
    <w:p w14:paraId="62E61AB9" w14:textId="77777777" w:rsidR="002E632C" w:rsidRDefault="002E632C">
      <w:pPr>
        <w:pStyle w:val="Standard"/>
        <w:rPr>
          <w:b/>
          <w:color w:val="000000"/>
          <w:sz w:val="22"/>
          <w:szCs w:val="22"/>
        </w:rPr>
      </w:pPr>
    </w:p>
    <w:p w14:paraId="309C1455" w14:textId="77777777" w:rsidR="002E632C" w:rsidRDefault="002E632C">
      <w:pPr>
        <w:pStyle w:val="Standard"/>
        <w:rPr>
          <w:b/>
          <w:color w:val="000000"/>
          <w:sz w:val="22"/>
          <w:szCs w:val="22"/>
        </w:rPr>
      </w:pPr>
    </w:p>
    <w:p w14:paraId="6EC4D4A5" w14:textId="77777777" w:rsidR="002E632C" w:rsidRDefault="00F978ED">
      <w:pPr>
        <w:pStyle w:val="Standard"/>
      </w:pPr>
      <w:r>
        <w:rPr>
          <w:b/>
          <w:color w:val="000000"/>
          <w:sz w:val="22"/>
          <w:szCs w:val="22"/>
        </w:rPr>
        <w:t xml:space="preserve">Część II. </w:t>
      </w:r>
      <w:bookmarkStart w:id="3" w:name="_Hlk4755777"/>
      <w:r>
        <w:rPr>
          <w:b/>
          <w:color w:val="000000"/>
          <w:sz w:val="22"/>
          <w:szCs w:val="22"/>
        </w:rPr>
        <w:t xml:space="preserve">Kalkulacja przewidywanych kosztów realizacji zadania publicznego. </w:t>
      </w:r>
      <w:bookmarkEnd w:id="3"/>
      <w:r>
        <w:rPr>
          <w:b/>
          <w:color w:val="000000"/>
          <w:sz w:val="22"/>
          <w:szCs w:val="22"/>
        </w:rPr>
        <w:t>Tabela 2.</w:t>
      </w:r>
    </w:p>
    <w:tbl>
      <w:tblPr>
        <w:tblW w:w="96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3337"/>
        <w:gridCol w:w="708"/>
        <w:gridCol w:w="993"/>
        <w:gridCol w:w="850"/>
        <w:gridCol w:w="1134"/>
        <w:gridCol w:w="709"/>
        <w:gridCol w:w="709"/>
        <w:gridCol w:w="716"/>
      </w:tblGrid>
      <w:tr w:rsidR="002E632C" w14:paraId="06DE9E47" w14:textId="77777777">
        <w:tc>
          <w:tcPr>
            <w:tcW w:w="964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EC0FF" w14:textId="77777777" w:rsidR="002E632C" w:rsidRDefault="00F978ED">
            <w:pPr>
              <w:pStyle w:val="TableContents"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Zestawienie kosztów realizacji zadania</w:t>
            </w:r>
          </w:p>
        </w:tc>
      </w:tr>
      <w:tr w:rsidR="002E632C" w14:paraId="64BA95AB" w14:textId="77777777">
        <w:trPr>
          <w:trHeight w:val="164"/>
        </w:trPr>
        <w:tc>
          <w:tcPr>
            <w:tcW w:w="49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AC0A4" w14:textId="77777777" w:rsidR="002E632C" w:rsidRDefault="00F978ED">
            <w:pPr>
              <w:pStyle w:val="TableContents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33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D2BEC" w14:textId="77777777" w:rsidR="002E632C" w:rsidRDefault="00F978ED">
            <w:pPr>
              <w:pStyle w:val="TableContents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Rodzaj kosztów</w:t>
            </w:r>
          </w:p>
          <w:p w14:paraId="763AB620" w14:textId="77777777" w:rsidR="002E632C" w:rsidRDefault="002E632C">
            <w:pPr>
              <w:pStyle w:val="TableContents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9EF13" w14:textId="77777777" w:rsidR="002E632C" w:rsidRDefault="00F978ED">
            <w:pPr>
              <w:pStyle w:val="TableContents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Rodzaj</w:t>
            </w:r>
          </w:p>
          <w:p w14:paraId="0C0572B7" w14:textId="77777777" w:rsidR="002E632C" w:rsidRDefault="00F978ED">
            <w:pPr>
              <w:pStyle w:val="TableContents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miary</w:t>
            </w:r>
          </w:p>
        </w:tc>
        <w:tc>
          <w:tcPr>
            <w:tcW w:w="99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E7C8B" w14:textId="77777777" w:rsidR="002E632C" w:rsidRDefault="00F978ED">
            <w:pPr>
              <w:pStyle w:val="TableContents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Koszt</w:t>
            </w:r>
          </w:p>
          <w:p w14:paraId="6ECCC4D3" w14:textId="77777777" w:rsidR="002E632C" w:rsidRDefault="00F978ED">
            <w:pPr>
              <w:pStyle w:val="TableContents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jednostkowy</w:t>
            </w:r>
          </w:p>
          <w:p w14:paraId="40A7B4CF" w14:textId="77777777" w:rsidR="002E632C" w:rsidRDefault="00F978ED">
            <w:pPr>
              <w:pStyle w:val="TableContents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0413D" w14:textId="77777777" w:rsidR="002E632C" w:rsidRDefault="00F978ED">
            <w:pPr>
              <w:pStyle w:val="TableContents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Liczba jednostek</w:t>
            </w:r>
          </w:p>
          <w:p w14:paraId="5C63AB68" w14:textId="77777777" w:rsidR="002E632C" w:rsidRDefault="002E632C">
            <w:pPr>
              <w:pStyle w:val="TableContents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6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3A47F" w14:textId="77777777" w:rsidR="002E632C" w:rsidRDefault="00F978ED">
            <w:pPr>
              <w:pStyle w:val="TableContents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Wartość</w:t>
            </w:r>
          </w:p>
        </w:tc>
      </w:tr>
      <w:tr w:rsidR="002E632C" w14:paraId="696010D0" w14:textId="77777777">
        <w:trPr>
          <w:trHeight w:val="163"/>
        </w:trPr>
        <w:tc>
          <w:tcPr>
            <w:tcW w:w="49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CB2EF" w14:textId="77777777" w:rsidR="00F7519E" w:rsidRDefault="00F7519E"/>
        </w:tc>
        <w:tc>
          <w:tcPr>
            <w:tcW w:w="333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977A8" w14:textId="77777777" w:rsidR="00F7519E" w:rsidRDefault="00F7519E"/>
        </w:tc>
        <w:tc>
          <w:tcPr>
            <w:tcW w:w="70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03309" w14:textId="77777777" w:rsidR="00F7519E" w:rsidRDefault="00F7519E"/>
        </w:tc>
        <w:tc>
          <w:tcPr>
            <w:tcW w:w="99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2B34B" w14:textId="77777777" w:rsidR="00F7519E" w:rsidRDefault="00F7519E"/>
        </w:tc>
        <w:tc>
          <w:tcPr>
            <w:tcW w:w="85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5019C" w14:textId="77777777" w:rsidR="00F7519E" w:rsidRDefault="00F7519E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BB4CE" w14:textId="77777777" w:rsidR="002E632C" w:rsidRDefault="00F978ED">
            <w:pPr>
              <w:pStyle w:val="TableContents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43BB2" w14:textId="77777777" w:rsidR="002E632C" w:rsidRDefault="00F978ED">
            <w:pPr>
              <w:pStyle w:val="TableContents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Rok 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2F50E" w14:textId="77777777" w:rsidR="002E632C" w:rsidRDefault="00F978ED">
            <w:pPr>
              <w:pStyle w:val="TableContents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Rok 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E850" w14:textId="77777777" w:rsidR="002E632C" w:rsidRDefault="00F978ED">
            <w:pPr>
              <w:pStyle w:val="TableContents"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Rok3</w:t>
            </w:r>
          </w:p>
        </w:tc>
      </w:tr>
      <w:tr w:rsidR="002E632C" w14:paraId="5D8C67FE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1EDE8" w14:textId="77777777" w:rsidR="002E632C" w:rsidRDefault="00F978ED">
            <w:pPr>
              <w:pStyle w:val="TableContents"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I.</w:t>
            </w:r>
          </w:p>
        </w:tc>
        <w:tc>
          <w:tcPr>
            <w:tcW w:w="915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97CD" w14:textId="77777777" w:rsidR="002E632C" w:rsidRDefault="00F978ED">
            <w:pPr>
              <w:pStyle w:val="TableContents"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Koszty realizacji działań</w:t>
            </w:r>
          </w:p>
        </w:tc>
      </w:tr>
      <w:tr w:rsidR="002E632C" w14:paraId="61037A27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E50EA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31272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Działanie 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79FEA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C1A0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0D5C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748A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B9E30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058ED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04C7E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2942592A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21816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I.1.1.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2EFBC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Koszt 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40724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2D60F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B917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B97AD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6861C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3DE34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3873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10FD4FF8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35B60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I.1.2.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557C8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Koszt 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54855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4B2F4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21ED2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53282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F855C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F5FC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89D0A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0743D086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18D92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07E3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84DE1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09657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46D21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B8FFD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A046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45C38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2B26D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3A8982BF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35EC0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BCD2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Działanie 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6B2A8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0C63A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167D2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8F1CF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131E5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3F1AB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ADE94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5932C0E6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9AEF4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I.2.1.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9B11E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Koszt 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C83A6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3302E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C0304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C9408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7E01C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D468D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8416E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0823E9D5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F0A47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I.2.2.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A0DA6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Koszt 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7A91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CB750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1391A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86766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37C6F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999FF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5A626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7D622F28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E44AD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D98CF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C0F9E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0191C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0128D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47ABA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DA55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8C186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52752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41AF02C2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7FE7A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I.3.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A6C5B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Działanie 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BB754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4C3F1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DD7C2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AF3D6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21B8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F8CE7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D338A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770137F6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9AD35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I.3.1.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6B732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Koszt 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FD90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255A8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CC76D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B7FAF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E234E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D5328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C0DFB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11C13C3A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DA39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I.3.2.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C67F1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Koszt 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C5AF9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AD4CF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2AE37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2437B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394CF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9BD9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794B9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5A71ADD9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2755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1AC6F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1263E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058C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28A6D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544C7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C3D37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54649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66085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207DFFE5" w14:textId="77777777">
        <w:tc>
          <w:tcPr>
            <w:tcW w:w="637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74E60" w14:textId="77777777" w:rsidR="002E632C" w:rsidRDefault="00F978ED">
            <w:pPr>
              <w:pStyle w:val="TableContents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Suma kosztów realizacji zadania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68BF9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493CA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69F67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DDEEE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6E40B407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EBDD8" w14:textId="77777777" w:rsidR="002E632C" w:rsidRDefault="00F978ED">
            <w:pPr>
              <w:pStyle w:val="TableContents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II.</w:t>
            </w:r>
          </w:p>
        </w:tc>
        <w:tc>
          <w:tcPr>
            <w:tcW w:w="915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5BD01" w14:textId="77777777" w:rsidR="002E632C" w:rsidRDefault="00F978ED">
            <w:pPr>
              <w:pStyle w:val="Standard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Koszty administracyjne</w:t>
            </w:r>
          </w:p>
        </w:tc>
      </w:tr>
      <w:tr w:rsidR="002E632C" w14:paraId="6A7F3484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75ED6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II.1.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1FF8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Koszt 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D39F8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5C6DF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B2270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52331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3D60F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7CD53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CB4C2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3266F927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9514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II.2.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9F40A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Koszt 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D9F5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D59ED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FD5B4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36ED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60873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F0243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A00E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5DE5BB22" w14:textId="777777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0C42" w14:textId="77777777" w:rsidR="002E632C" w:rsidRDefault="00F978ED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01792" w14:textId="77777777" w:rsidR="002E632C" w:rsidRDefault="00F978E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4FC7B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6B640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A9E99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33C42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8060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B8E5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9F0C0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6A877DB7" w14:textId="77777777">
        <w:tc>
          <w:tcPr>
            <w:tcW w:w="637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8E8D5" w14:textId="77777777" w:rsidR="002E632C" w:rsidRDefault="00F978ED">
            <w:pPr>
              <w:pStyle w:val="TableContents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Suma kosztów administracyjnych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91947" w14:textId="77777777" w:rsidR="002E632C" w:rsidRDefault="002E632C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BA31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2DE51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78E36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4FAA0ECB" w14:textId="77777777">
        <w:tc>
          <w:tcPr>
            <w:tcW w:w="637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EB5FC" w14:textId="77777777" w:rsidR="002E632C" w:rsidRDefault="00F978ED">
            <w:pPr>
              <w:pStyle w:val="TableContents"/>
              <w:snapToGrid w:val="0"/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882F3" w14:textId="77777777" w:rsidR="002E632C" w:rsidRDefault="002E632C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48E9A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F7A1E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CB85F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14:paraId="4A066C5E" w14:textId="77777777" w:rsidR="002E632C" w:rsidRDefault="002E632C">
      <w:pPr>
        <w:pStyle w:val="Standard"/>
        <w:rPr>
          <w:color w:val="000000"/>
        </w:rPr>
      </w:pPr>
    </w:p>
    <w:p w14:paraId="73783E31" w14:textId="77777777" w:rsidR="002E632C" w:rsidRDefault="002E632C">
      <w:pPr>
        <w:pStyle w:val="Standard"/>
        <w:rPr>
          <w:color w:val="000000"/>
        </w:rPr>
      </w:pPr>
    </w:p>
    <w:p w14:paraId="66F6DB27" w14:textId="77777777" w:rsidR="002E632C" w:rsidRDefault="00F978ED">
      <w:pPr>
        <w:pStyle w:val="Standard"/>
        <w:rPr>
          <w:b/>
          <w:color w:val="000000"/>
          <w:sz w:val="22"/>
          <w:szCs w:val="22"/>
        </w:rPr>
      </w:pPr>
      <w:bookmarkStart w:id="4" w:name="_Hlk4761138"/>
      <w:bookmarkEnd w:id="4"/>
      <w:r>
        <w:rPr>
          <w:b/>
          <w:color w:val="000000"/>
          <w:sz w:val="22"/>
          <w:szCs w:val="22"/>
        </w:rPr>
        <w:t>Część II. Kalkulacja przewidywanych kosztów realizacji zadania publicznego. Tabela 3.</w:t>
      </w:r>
    </w:p>
    <w:tbl>
      <w:tblPr>
        <w:tblW w:w="964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492"/>
        <w:gridCol w:w="4805"/>
        <w:gridCol w:w="1985"/>
        <w:gridCol w:w="1844"/>
      </w:tblGrid>
      <w:tr w:rsidR="002E632C" w14:paraId="38DDC0AF" w14:textId="77777777">
        <w:tc>
          <w:tcPr>
            <w:tcW w:w="96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26307" w14:textId="77777777" w:rsidR="002E632C" w:rsidRDefault="00F978ED">
            <w:pPr>
              <w:pStyle w:val="TableContents"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Przewidywane źródła finansowania kosztów realizacji zadania</w:t>
            </w:r>
          </w:p>
        </w:tc>
      </w:tr>
      <w:tr w:rsidR="002E632C" w14:paraId="7AF3C790" w14:textId="77777777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5DBCE" w14:textId="77777777" w:rsidR="002E632C" w:rsidRDefault="00F978ED">
            <w:pPr>
              <w:pStyle w:val="TableContents"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4CB1" w14:textId="77777777" w:rsidR="002E632C" w:rsidRDefault="00F978ED">
            <w:pPr>
              <w:pStyle w:val="TableContents"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Nazwa źródła finansowania kosztów realizacji zadania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120DA" w14:textId="77777777" w:rsidR="002E632C" w:rsidRDefault="00F978ED">
            <w:pPr>
              <w:pStyle w:val="TableContents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Wartość [zł]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64361" w14:textId="77777777" w:rsidR="002E632C" w:rsidRDefault="00F978ED">
            <w:pPr>
              <w:pStyle w:val="TableContents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Udział [%]</w:t>
            </w:r>
          </w:p>
        </w:tc>
      </w:tr>
      <w:tr w:rsidR="002E632C" w14:paraId="2E1EFA7B" w14:textId="77777777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BCBBB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2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3BED8" w14:textId="77777777" w:rsidR="002E632C" w:rsidRDefault="00F978ED">
            <w:pPr>
              <w:pStyle w:val="TableContents"/>
              <w:snapToGrid w:val="0"/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Suma wszystkich kosztów realizacji zadania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D2C53" w14:textId="77777777" w:rsidR="002E632C" w:rsidRDefault="002E632C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  <w:p w14:paraId="585A4D68" w14:textId="77777777" w:rsidR="002E632C" w:rsidRDefault="00F978ED">
            <w:pPr>
              <w:pStyle w:val="TableContents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88625" w14:textId="77777777" w:rsidR="002E632C" w:rsidRDefault="002E632C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632C" w14:paraId="058E006A" w14:textId="77777777">
        <w:tc>
          <w:tcPr>
            <w:tcW w:w="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C0DA2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2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3EE99" w14:textId="77777777" w:rsidR="002E632C" w:rsidRDefault="00F978ED">
            <w:pPr>
              <w:pStyle w:val="TableContents"/>
              <w:snapToGrid w:val="0"/>
            </w:pPr>
            <w:r>
              <w:rPr>
                <w:strike/>
                <w:color w:val="000000"/>
                <w:sz w:val="16"/>
                <w:szCs w:val="16"/>
              </w:rPr>
              <w:t xml:space="preserve">Wnioskowana </w:t>
            </w:r>
            <w:r>
              <w:rPr>
                <w:color w:val="000000"/>
                <w:sz w:val="16"/>
                <w:szCs w:val="16"/>
              </w:rPr>
              <w:t>/ przyznana kwota dotacji w ramach zadania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290B" w14:textId="77777777" w:rsidR="002E632C" w:rsidRDefault="002E632C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44D16" w14:textId="77777777" w:rsidR="002E632C" w:rsidRDefault="002E632C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632C" w14:paraId="7E175052" w14:textId="77777777">
        <w:tc>
          <w:tcPr>
            <w:tcW w:w="5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2978F" w14:textId="77777777" w:rsidR="002E632C" w:rsidRDefault="002E632C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</w:p>
          <w:p w14:paraId="656D1380" w14:textId="77777777" w:rsidR="002E632C" w:rsidRDefault="002E632C">
            <w:pPr>
              <w:pStyle w:val="TableContents"/>
              <w:rPr>
                <w:color w:val="000000"/>
                <w:sz w:val="16"/>
                <w:szCs w:val="16"/>
              </w:rPr>
            </w:pPr>
          </w:p>
          <w:p w14:paraId="24920B70" w14:textId="77777777" w:rsidR="002E632C" w:rsidRDefault="002E632C">
            <w:pPr>
              <w:pStyle w:val="TableContents"/>
              <w:rPr>
                <w:color w:val="000000"/>
                <w:sz w:val="16"/>
                <w:szCs w:val="16"/>
              </w:rPr>
            </w:pPr>
          </w:p>
          <w:p w14:paraId="11CD9DC9" w14:textId="77777777" w:rsidR="002E632C" w:rsidRDefault="002E632C">
            <w:pPr>
              <w:pStyle w:val="TableContents"/>
              <w:rPr>
                <w:color w:val="000000"/>
                <w:sz w:val="16"/>
                <w:szCs w:val="16"/>
              </w:rPr>
            </w:pPr>
          </w:p>
          <w:p w14:paraId="182AD02F" w14:textId="77777777" w:rsidR="002E632C" w:rsidRDefault="00F978ED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15C56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Wkład własny / Inne środki finansowe ogółem</w:t>
            </w:r>
          </w:p>
          <w:p w14:paraId="26C0311A" w14:textId="77777777" w:rsidR="002E632C" w:rsidRDefault="00F978ED">
            <w:pPr>
              <w:pStyle w:val="TableContents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(należy zsumować środki finansowe wymienione w pkt. 3.1-3.4)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86E77" w14:textId="77777777" w:rsidR="002E632C" w:rsidRDefault="002E632C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  <w:p w14:paraId="482291AA" w14:textId="77777777" w:rsidR="002E632C" w:rsidRDefault="00F978ED">
            <w:pPr>
              <w:pStyle w:val="TableContents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F6B4" w14:textId="77777777" w:rsidR="002E632C" w:rsidRDefault="002E632C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632C" w14:paraId="45C7EC71" w14:textId="77777777">
        <w:tc>
          <w:tcPr>
            <w:tcW w:w="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16095" w14:textId="77777777" w:rsidR="00F7519E" w:rsidRDefault="00F7519E"/>
        </w:tc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32BA4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E018D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Wkład własny finansowy / Środki finansowe własne</w:t>
            </w:r>
          </w:p>
          <w:p w14:paraId="668E694B" w14:textId="77777777" w:rsidR="002E632C" w:rsidRDefault="002E632C">
            <w:pPr>
              <w:pStyle w:val="Standard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A51D2" w14:textId="77777777" w:rsidR="002E632C" w:rsidRDefault="00F978ED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842A" w14:textId="77777777" w:rsidR="002E632C" w:rsidRDefault="002E632C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632C" w14:paraId="48D8738B" w14:textId="77777777">
        <w:tc>
          <w:tcPr>
            <w:tcW w:w="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67E56" w14:textId="77777777" w:rsidR="00F7519E" w:rsidRDefault="00F7519E"/>
        </w:tc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96BC7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89685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Świadczenia pieniężne od odbiorców zadania</w:t>
            </w:r>
          </w:p>
          <w:p w14:paraId="3713555E" w14:textId="77777777" w:rsidR="002E632C" w:rsidRDefault="002E632C">
            <w:pPr>
              <w:pStyle w:val="Standard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EC3F2" w14:textId="77777777" w:rsidR="002E632C" w:rsidRDefault="00F978ED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02215" w14:textId="77777777" w:rsidR="002E632C" w:rsidRDefault="002E632C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632C" w14:paraId="0A98AA8A" w14:textId="77777777">
        <w:tc>
          <w:tcPr>
            <w:tcW w:w="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57543" w14:textId="77777777" w:rsidR="00F7519E" w:rsidRDefault="00F7519E"/>
        </w:tc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560B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1C182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Środki finansowe z innych źródeł publicznych</w:t>
            </w:r>
          </w:p>
          <w:p w14:paraId="52996614" w14:textId="77777777" w:rsidR="002E632C" w:rsidRDefault="00F978ED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ar-SA" w:bidi="ar-SA"/>
              </w:rPr>
              <w:t>[Podać nazwę (-wy) organu (-nów) administracji publicznej lub jednostki (-tek) sektora finansów publicznych, który (-ra,-re) przekazał (a, y) lub przekaże (-żą) środki finansowe)]:</w:t>
            </w:r>
          </w:p>
          <w:p w14:paraId="61EDDC8A" w14:textId="77777777" w:rsidR="002E632C" w:rsidRDefault="00F978ED">
            <w:pPr>
              <w:pStyle w:val="Standard"/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27AB6" w14:textId="77777777" w:rsidR="002E632C" w:rsidRDefault="00F978ED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A9D7E" w14:textId="77777777" w:rsidR="002E632C" w:rsidRDefault="002E632C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632C" w14:paraId="4755B01F" w14:textId="77777777">
        <w:tc>
          <w:tcPr>
            <w:tcW w:w="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339B7" w14:textId="77777777" w:rsidR="00F7519E" w:rsidRDefault="00F7519E"/>
        </w:tc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9E331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B41A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pozostałe</w:t>
            </w:r>
          </w:p>
          <w:p w14:paraId="55A33976" w14:textId="77777777" w:rsidR="002E632C" w:rsidRDefault="002E632C">
            <w:pPr>
              <w:pStyle w:val="Standard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052E8" w14:textId="77777777" w:rsidR="002E632C" w:rsidRDefault="00F978ED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995D4" w14:textId="77777777" w:rsidR="002E632C" w:rsidRDefault="002E632C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632C" w14:paraId="5688B8AA" w14:textId="77777777">
        <w:tc>
          <w:tcPr>
            <w:tcW w:w="5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26164" w14:textId="77777777" w:rsidR="002E632C" w:rsidRDefault="002E632C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</w:p>
          <w:p w14:paraId="1C6F01C9" w14:textId="77777777" w:rsidR="002E632C" w:rsidRDefault="002E632C">
            <w:pPr>
              <w:pStyle w:val="TableContents"/>
              <w:rPr>
                <w:color w:val="000000"/>
                <w:sz w:val="16"/>
                <w:szCs w:val="16"/>
              </w:rPr>
            </w:pPr>
          </w:p>
          <w:p w14:paraId="69A4484B" w14:textId="77777777" w:rsidR="002E632C" w:rsidRDefault="00F978ED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66200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Wkład własny niefinansowy (osobowy i rzeczowy) ogółem:</w:t>
            </w:r>
          </w:p>
          <w:p w14:paraId="7E9A8465" w14:textId="77777777" w:rsidR="002E632C" w:rsidRDefault="00F978ED">
            <w:pPr>
              <w:pStyle w:val="TableContents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(należy zsumować środki finansowe wymienione w pkt. 3.1 i 3.2)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61433" w14:textId="77777777" w:rsidR="002E632C" w:rsidRDefault="00F978ED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</w:t>
            </w:r>
          </w:p>
          <w:p w14:paraId="17D1A599" w14:textId="77777777" w:rsidR="002E632C" w:rsidRDefault="00F978ED">
            <w:pPr>
              <w:pStyle w:val="TableContents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937B" w14:textId="77777777" w:rsidR="002E632C" w:rsidRDefault="002E632C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632C" w14:paraId="1FC95605" w14:textId="77777777">
        <w:tc>
          <w:tcPr>
            <w:tcW w:w="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12993" w14:textId="77777777" w:rsidR="00F7519E" w:rsidRDefault="00F7519E"/>
        </w:tc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4C1BF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4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991F4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Wkład osobowy</w:t>
            </w:r>
          </w:p>
          <w:p w14:paraId="30F1281D" w14:textId="77777777" w:rsidR="002E632C" w:rsidRDefault="002E632C">
            <w:pPr>
              <w:pStyle w:val="Standard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CBEA5" w14:textId="77777777" w:rsidR="002E632C" w:rsidRDefault="00F978ED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A9F2D" w14:textId="77777777" w:rsidR="002E632C" w:rsidRDefault="002E632C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E632C" w14:paraId="53EC2546" w14:textId="77777777">
        <w:tc>
          <w:tcPr>
            <w:tcW w:w="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5BB09" w14:textId="77777777" w:rsidR="00F7519E" w:rsidRDefault="00F7519E"/>
        </w:tc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50B1B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48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7E58C" w14:textId="77777777" w:rsidR="002E632C" w:rsidRDefault="00F978ED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Wkład rzeczowy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E046D" w14:textId="77777777" w:rsidR="002E632C" w:rsidRDefault="00F978ED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97E6" w14:textId="77777777" w:rsidR="002E632C" w:rsidRDefault="002E632C">
            <w:pPr>
              <w:pStyle w:val="TableContents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255EDCA7" w14:textId="77777777" w:rsidR="002E632C" w:rsidRDefault="002E632C">
      <w:pPr>
        <w:pStyle w:val="Standard"/>
        <w:rPr>
          <w:color w:val="000000"/>
        </w:rPr>
      </w:pPr>
    </w:p>
    <w:p w14:paraId="4343AD90" w14:textId="77777777" w:rsidR="002E632C" w:rsidRDefault="002E632C">
      <w:pPr>
        <w:pStyle w:val="Standard"/>
        <w:rPr>
          <w:color w:val="000000"/>
        </w:rPr>
      </w:pPr>
    </w:p>
    <w:p w14:paraId="16663E50" w14:textId="77777777" w:rsidR="002E632C" w:rsidRDefault="002E632C">
      <w:pPr>
        <w:pStyle w:val="Standard"/>
        <w:rPr>
          <w:color w:val="000000"/>
        </w:rPr>
      </w:pPr>
    </w:p>
    <w:p w14:paraId="6B714419" w14:textId="77777777" w:rsidR="002E632C" w:rsidRDefault="00F978ED">
      <w:pPr>
        <w:pStyle w:val="Standard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Część II. Kalkulacja przewidywanych kosztów realizacji zadania publicznego. Tabela 4.</w:t>
      </w:r>
    </w:p>
    <w:tbl>
      <w:tblPr>
        <w:tblW w:w="964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275"/>
        <w:gridCol w:w="1134"/>
        <w:gridCol w:w="1134"/>
        <w:gridCol w:w="1711"/>
      </w:tblGrid>
      <w:tr w:rsidR="002E632C" w14:paraId="21BB1F83" w14:textId="77777777"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6665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textAlignment w:val="auto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Podział kosztów realizacji zadania pomiędzy oferentów</w:t>
            </w:r>
          </w:p>
        </w:tc>
      </w:tr>
      <w:tr w:rsidR="002E632C" w14:paraId="037C7F41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B0F2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textAlignment w:val="auto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EAEA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Źródło finansowania kosztów realizacji zadania</w:t>
            </w:r>
          </w:p>
        </w:tc>
        <w:tc>
          <w:tcPr>
            <w:tcW w:w="5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4D2EC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Wartość [PLN]</w:t>
            </w:r>
          </w:p>
        </w:tc>
      </w:tr>
      <w:tr w:rsidR="002E632C" w14:paraId="4CBD3AD9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9A15" w14:textId="77777777" w:rsidR="00F7519E" w:rsidRDefault="00F7519E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FDAF" w14:textId="77777777" w:rsidR="00F7519E" w:rsidRDefault="00F7519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E52F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2846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Rok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C3FF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Rok 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DAD0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Rok 3</w:t>
            </w:r>
          </w:p>
        </w:tc>
      </w:tr>
      <w:tr w:rsidR="002E632C" w14:paraId="3F7834B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7625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1EB6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textAlignment w:val="auto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 w:bidi="ar-SA"/>
              </w:rPr>
              <w:t>Oferent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31F1" w14:textId="77777777" w:rsidR="002E632C" w:rsidRDefault="002E632C">
            <w:pPr>
              <w:pStyle w:val="Standard"/>
              <w:widowControl/>
              <w:suppressAutoHyphens w:val="0"/>
              <w:snapToGrid w:val="0"/>
              <w:spacing w:before="120" w:after="120"/>
              <w:textAlignment w:val="auto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ADE9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A8CD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7C31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426BCEE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7DA5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CDA6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textAlignment w:val="auto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 w:bidi="ar-SA"/>
              </w:rPr>
              <w:t>Oferent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47AC" w14:textId="77777777" w:rsidR="002E632C" w:rsidRDefault="002E632C">
            <w:pPr>
              <w:pStyle w:val="Standard"/>
              <w:widowControl/>
              <w:suppressAutoHyphens w:val="0"/>
              <w:snapToGrid w:val="0"/>
              <w:spacing w:before="120" w:after="120"/>
              <w:textAlignment w:val="auto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8C25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2841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2405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6DA3CE1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1E5C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jc w:val="center"/>
              <w:textAlignment w:val="auto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751C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textAlignment w:val="auto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 w:bidi="ar-SA"/>
              </w:rPr>
              <w:t>Oferent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63CC" w14:textId="77777777" w:rsidR="002E632C" w:rsidRDefault="002E632C">
            <w:pPr>
              <w:pStyle w:val="Standard"/>
              <w:widowControl/>
              <w:suppressAutoHyphens w:val="0"/>
              <w:snapToGrid w:val="0"/>
              <w:spacing w:before="120" w:after="120"/>
              <w:textAlignment w:val="auto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84E3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FB5E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0535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108D127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6048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jc w:val="center"/>
              <w:textAlignment w:val="auto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 w:bidi="ar-SA"/>
              </w:rPr>
              <w:t>...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789A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textAlignment w:val="auto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 w:bidi="ar-SA"/>
              </w:rPr>
              <w:t>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B2F8" w14:textId="77777777" w:rsidR="002E632C" w:rsidRDefault="002E632C">
            <w:pPr>
              <w:pStyle w:val="Standard"/>
              <w:widowControl/>
              <w:suppressAutoHyphens w:val="0"/>
              <w:snapToGrid w:val="0"/>
              <w:spacing w:before="120" w:after="120"/>
              <w:textAlignment w:val="auto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93DB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2880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9EBA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  <w:tr w:rsidR="002E632C" w14:paraId="31F0D88A" w14:textId="77777777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8731" w14:textId="77777777" w:rsidR="002E632C" w:rsidRDefault="00F978ED">
            <w:pPr>
              <w:pStyle w:val="Standard"/>
              <w:widowControl/>
              <w:suppressAutoHyphens w:val="0"/>
              <w:spacing w:before="120" w:after="120"/>
              <w:textAlignment w:val="auto"/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 w:bidi="ar-SA"/>
              </w:rPr>
              <w:t>Suma wszystkich kosztów realizacji zadania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2C3A" w14:textId="77777777" w:rsidR="002E632C" w:rsidRDefault="002E632C">
            <w:pPr>
              <w:pStyle w:val="Standard"/>
              <w:widowControl/>
              <w:suppressAutoHyphens w:val="0"/>
              <w:snapToGrid w:val="0"/>
              <w:spacing w:before="120" w:after="120"/>
              <w:textAlignment w:val="auto"/>
              <w:rPr>
                <w:rFonts w:eastAsia="Times New Roman" w:cs="Times New Roman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AD92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A7A8" w14:textId="77777777" w:rsidR="002E632C" w:rsidRDefault="00F978ED">
            <w:pPr>
              <w:pStyle w:val="TableContents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CE57" w14:textId="77777777" w:rsidR="002E632C" w:rsidRDefault="00F978ED">
            <w:pPr>
              <w:pStyle w:val="Standard"/>
              <w:snapToGrid w:val="0"/>
              <w:rPr>
                <w:rFonts w:cs="Times New Roman"/>
                <w:strike/>
                <w:color w:val="000000"/>
                <w:sz w:val="16"/>
                <w:szCs w:val="16"/>
              </w:rPr>
            </w:pPr>
            <w:r>
              <w:rPr>
                <w:rFonts w:cs="Times New Roman"/>
                <w:strike/>
                <w:color w:val="000000"/>
                <w:sz w:val="16"/>
                <w:szCs w:val="16"/>
              </w:rPr>
              <w:t>……….</w:t>
            </w:r>
          </w:p>
        </w:tc>
      </w:tr>
    </w:tbl>
    <w:p w14:paraId="7FB00669" w14:textId="77777777" w:rsidR="002E632C" w:rsidRDefault="002E632C">
      <w:pPr>
        <w:pStyle w:val="Standard"/>
        <w:rPr>
          <w:color w:val="000000"/>
        </w:rPr>
      </w:pPr>
    </w:p>
    <w:p w14:paraId="1EF2FA02" w14:textId="77777777" w:rsidR="002E632C" w:rsidRDefault="00F978ED">
      <w:pPr>
        <w:pStyle w:val="Standard"/>
        <w:rPr>
          <w:color w:val="000000"/>
        </w:rPr>
      </w:pPr>
      <w:r>
        <w:rPr>
          <w:color w:val="000000"/>
        </w:rPr>
        <w:t xml:space="preserve">   </w:t>
      </w:r>
    </w:p>
    <w:p w14:paraId="6A6DEEF9" w14:textId="77777777" w:rsidR="002E632C" w:rsidRDefault="002E632C">
      <w:pPr>
        <w:pStyle w:val="Standard"/>
        <w:rPr>
          <w:color w:val="000000"/>
        </w:rPr>
      </w:pPr>
    </w:p>
    <w:p w14:paraId="1675B4E7" w14:textId="77777777" w:rsidR="002E632C" w:rsidRDefault="002E632C">
      <w:pPr>
        <w:pStyle w:val="Standard"/>
        <w:rPr>
          <w:color w:val="000000"/>
        </w:rPr>
      </w:pPr>
    </w:p>
    <w:p w14:paraId="3CA9D1B8" w14:textId="77777777" w:rsidR="002E632C" w:rsidRDefault="002E632C">
      <w:pPr>
        <w:pStyle w:val="Standard"/>
        <w:rPr>
          <w:color w:val="000000"/>
        </w:rPr>
      </w:pPr>
    </w:p>
    <w:p w14:paraId="59DF447A" w14:textId="77777777" w:rsidR="002E632C" w:rsidRDefault="00F978ED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</w:p>
    <w:p w14:paraId="6552E4D8" w14:textId="77777777" w:rsidR="002E632C" w:rsidRDefault="00F978ED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....…................................................</w:t>
      </w:r>
    </w:p>
    <w:p w14:paraId="38221B38" w14:textId="77777777" w:rsidR="002E632C" w:rsidRDefault="00F978ED">
      <w:pPr>
        <w:pStyle w:val="Standard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(podpis osoby upoważnionej lub podpisy</w:t>
      </w:r>
    </w:p>
    <w:p w14:paraId="0F7B0AA3" w14:textId="77777777" w:rsidR="002E632C" w:rsidRDefault="00F978ED">
      <w:pPr>
        <w:pStyle w:val="Standard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osób upoważnionych do składania</w:t>
      </w:r>
    </w:p>
    <w:p w14:paraId="7E53DA24" w14:textId="77777777" w:rsidR="002E632C" w:rsidRDefault="00F978ED">
      <w:pPr>
        <w:pStyle w:val="Standard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oświadczeń woli w imieniu oferenta)</w:t>
      </w:r>
    </w:p>
    <w:p w14:paraId="71E4897E" w14:textId="77777777" w:rsidR="002E632C" w:rsidRDefault="002E632C">
      <w:pPr>
        <w:pStyle w:val="Standard"/>
        <w:tabs>
          <w:tab w:val="left" w:pos="5040"/>
        </w:tabs>
        <w:jc w:val="both"/>
        <w:rPr>
          <w:color w:val="000000"/>
        </w:rPr>
      </w:pPr>
    </w:p>
    <w:p w14:paraId="677B8EB2" w14:textId="77777777" w:rsidR="002E632C" w:rsidRDefault="002E632C">
      <w:pPr>
        <w:pStyle w:val="Textbody"/>
        <w:spacing w:after="0"/>
        <w:rPr>
          <w:rFonts w:cs="Arial"/>
          <w:color w:val="000000"/>
          <w:sz w:val="18"/>
          <w:szCs w:val="18"/>
        </w:rPr>
      </w:pPr>
    </w:p>
    <w:p w14:paraId="0A1E4079" w14:textId="77777777" w:rsidR="002E632C" w:rsidRDefault="002E632C">
      <w:pPr>
        <w:pStyle w:val="Textbody"/>
        <w:spacing w:after="0"/>
        <w:rPr>
          <w:rFonts w:cs="Arial"/>
          <w:color w:val="000000"/>
          <w:sz w:val="18"/>
          <w:szCs w:val="18"/>
        </w:rPr>
      </w:pPr>
    </w:p>
    <w:p w14:paraId="459C1475" w14:textId="77777777" w:rsidR="002E632C" w:rsidRDefault="002E632C">
      <w:pPr>
        <w:pStyle w:val="Textbody"/>
        <w:spacing w:after="0"/>
        <w:rPr>
          <w:rFonts w:cs="Arial"/>
          <w:color w:val="000000"/>
          <w:sz w:val="18"/>
          <w:szCs w:val="18"/>
        </w:rPr>
      </w:pPr>
    </w:p>
    <w:p w14:paraId="0FC9B6AE" w14:textId="77777777" w:rsidR="002E632C" w:rsidRDefault="002E632C">
      <w:pPr>
        <w:pStyle w:val="Textbody"/>
        <w:spacing w:after="0"/>
        <w:rPr>
          <w:rFonts w:cs="Arial"/>
          <w:color w:val="000000"/>
          <w:sz w:val="18"/>
          <w:szCs w:val="18"/>
        </w:rPr>
      </w:pPr>
    </w:p>
    <w:p w14:paraId="4871F373" w14:textId="77777777" w:rsidR="002E632C" w:rsidRDefault="002E632C">
      <w:pPr>
        <w:pStyle w:val="Textbody"/>
        <w:spacing w:after="0"/>
        <w:jc w:val="right"/>
        <w:rPr>
          <w:rFonts w:cs="Arial"/>
          <w:color w:val="000000"/>
          <w:sz w:val="18"/>
          <w:szCs w:val="18"/>
        </w:rPr>
      </w:pPr>
    </w:p>
    <w:sectPr w:rsidR="002E63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64C7B" w14:textId="77777777" w:rsidR="00321D02" w:rsidRDefault="00321D02">
      <w:r>
        <w:separator/>
      </w:r>
    </w:p>
  </w:endnote>
  <w:endnote w:type="continuationSeparator" w:id="0">
    <w:p w14:paraId="3E629A1C" w14:textId="77777777" w:rsidR="00321D02" w:rsidRDefault="003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9DC71" w14:textId="77777777" w:rsidR="00321D02" w:rsidRDefault="00321D02">
      <w:r>
        <w:rPr>
          <w:color w:val="000000"/>
        </w:rPr>
        <w:separator/>
      </w:r>
    </w:p>
  </w:footnote>
  <w:footnote w:type="continuationSeparator" w:id="0">
    <w:p w14:paraId="0923AE28" w14:textId="77777777" w:rsidR="00321D02" w:rsidRDefault="0032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28A"/>
    <w:multiLevelType w:val="multilevel"/>
    <w:tmpl w:val="82FA4C00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06324DA5"/>
    <w:multiLevelType w:val="multilevel"/>
    <w:tmpl w:val="D83270E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6F34F5E"/>
    <w:multiLevelType w:val="multilevel"/>
    <w:tmpl w:val="0B30A33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09C21B60"/>
    <w:multiLevelType w:val="multilevel"/>
    <w:tmpl w:val="F14EF2F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0B0B57E0"/>
    <w:multiLevelType w:val="multilevel"/>
    <w:tmpl w:val="D59E96E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1F5F3B15"/>
    <w:multiLevelType w:val="multilevel"/>
    <w:tmpl w:val="A1D26B32"/>
    <w:styleLink w:val="WW8Num17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E9D4B8E"/>
    <w:multiLevelType w:val="multilevel"/>
    <w:tmpl w:val="76FAB422"/>
    <w:styleLink w:val="WW8Num8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8"/>
      <w:numFmt w:val="decimal"/>
      <w:lvlText w:val="%2."/>
      <w:lvlJc w:val="left"/>
      <w:pPr>
        <w:ind w:left="1080" w:hanging="360"/>
      </w:pPr>
    </w:lvl>
    <w:lvl w:ilvl="2">
      <w:start w:val="8"/>
      <w:numFmt w:val="decimal"/>
      <w:lvlText w:val="%3."/>
      <w:lvlJc w:val="left"/>
      <w:pPr>
        <w:ind w:left="1440" w:hanging="360"/>
      </w:pPr>
    </w:lvl>
    <w:lvl w:ilvl="3">
      <w:start w:val="8"/>
      <w:numFmt w:val="decimal"/>
      <w:lvlText w:val="%4."/>
      <w:lvlJc w:val="left"/>
      <w:pPr>
        <w:ind w:left="1800" w:hanging="360"/>
      </w:pPr>
    </w:lvl>
    <w:lvl w:ilvl="4">
      <w:start w:val="8"/>
      <w:numFmt w:val="decimal"/>
      <w:lvlText w:val="%5."/>
      <w:lvlJc w:val="left"/>
      <w:pPr>
        <w:ind w:left="2160" w:hanging="360"/>
      </w:pPr>
    </w:lvl>
    <w:lvl w:ilvl="5">
      <w:start w:val="8"/>
      <w:numFmt w:val="decimal"/>
      <w:lvlText w:val="%6."/>
      <w:lvlJc w:val="left"/>
      <w:pPr>
        <w:ind w:left="2520" w:hanging="360"/>
      </w:pPr>
    </w:lvl>
    <w:lvl w:ilvl="6">
      <w:start w:val="8"/>
      <w:numFmt w:val="decimal"/>
      <w:lvlText w:val="%7."/>
      <w:lvlJc w:val="left"/>
      <w:pPr>
        <w:ind w:left="2880" w:hanging="360"/>
      </w:pPr>
    </w:lvl>
    <w:lvl w:ilvl="7">
      <w:start w:val="8"/>
      <w:numFmt w:val="decimal"/>
      <w:lvlText w:val="%8."/>
      <w:lvlJc w:val="left"/>
      <w:pPr>
        <w:ind w:left="3240" w:hanging="360"/>
      </w:pPr>
    </w:lvl>
    <w:lvl w:ilvl="8">
      <w:start w:val="8"/>
      <w:numFmt w:val="decimal"/>
      <w:lvlText w:val="%9."/>
      <w:lvlJc w:val="left"/>
      <w:pPr>
        <w:ind w:left="3600" w:hanging="360"/>
      </w:pPr>
    </w:lvl>
  </w:abstractNum>
  <w:abstractNum w:abstractNumId="7">
    <w:nsid w:val="404561F1"/>
    <w:multiLevelType w:val="multilevel"/>
    <w:tmpl w:val="6686870A"/>
    <w:styleLink w:val="WW8Num1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8022007"/>
    <w:multiLevelType w:val="multilevel"/>
    <w:tmpl w:val="CE82FBBA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5E3B4791"/>
    <w:multiLevelType w:val="multilevel"/>
    <w:tmpl w:val="718A4FF0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i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B974B18"/>
    <w:multiLevelType w:val="multilevel"/>
    <w:tmpl w:val="281872A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>
    <w:nsid w:val="6C43052A"/>
    <w:multiLevelType w:val="multilevel"/>
    <w:tmpl w:val="8E9A3E4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0110B04"/>
    <w:multiLevelType w:val="multilevel"/>
    <w:tmpl w:val="6EC2608E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A6D6FAF"/>
    <w:multiLevelType w:val="multilevel"/>
    <w:tmpl w:val="D3F85414"/>
    <w:styleLink w:val="WW8Num2"/>
    <w:lvl w:ilvl="0">
      <w:start w:val="1"/>
      <w:numFmt w:val="none"/>
      <w:suff w:val="nothing"/>
      <w:lvlText w:val="%1"/>
      <w:lvlJc w:val="left"/>
      <w:rPr>
        <w:rFonts w:eastAsia="Times New Roman"/>
        <w:color w:val="000000"/>
        <w:sz w:val="22"/>
        <w:szCs w:val="22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4">
    <w:nsid w:val="7ECF2C80"/>
    <w:multiLevelType w:val="multilevel"/>
    <w:tmpl w:val="D0C6EE5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6"/>
    <w:lvlOverride w:ilvl="0">
      <w:startOverride w:val="8"/>
    </w:lvlOverride>
  </w:num>
  <w:num w:numId="22">
    <w:abstractNumId w:val="4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5"/>
    <w:lvlOverride w:ilvl="0">
      <w:startOverride w:val="4"/>
    </w:lvlOverride>
  </w:num>
  <w:num w:numId="2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2E632C"/>
    <w:rsid w:val="00321D02"/>
    <w:rsid w:val="005E754E"/>
    <w:rsid w:val="00F7519E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20091"/>
  <w15:docId w15:val="{AD5E2E8B-F1F8-4A4E-AED3-C596A9F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rFonts w:ascii="Arial" w:hAnsi="Arial" w:cs="Arial"/>
      <w:b/>
      <w:bCs/>
    </w:rPr>
  </w:style>
  <w:style w:type="paragraph" w:customStyle="1" w:styleId="Textbodyindent">
    <w:name w:val="Text body indent"/>
    <w:basedOn w:val="Standard"/>
    <w:pPr>
      <w:jc w:val="center"/>
    </w:pPr>
    <w:rPr>
      <w:rFonts w:ascii="Arial" w:hAnsi="Arial" w:cs="Arial"/>
      <w:color w:val="000000"/>
    </w:rPr>
  </w:style>
  <w:style w:type="paragraph" w:customStyle="1" w:styleId="Standarduser">
    <w:name w:val="Standard (user)"/>
    <w:rPr>
      <w:rFonts w:eastAsia="Lucida Sans Unicode" w:cs="Times New Roman"/>
      <w:lang w:bidi="ar-SA"/>
    </w:rPr>
  </w:style>
  <w:style w:type="paragraph" w:customStyle="1" w:styleId="Textbodyindentuser">
    <w:name w:val="Text body indent (user)"/>
    <w:basedOn w:val="Standarduser"/>
    <w:pPr>
      <w:jc w:val="center"/>
    </w:pPr>
    <w:rPr>
      <w:rFonts w:ascii="Arial" w:hAnsi="Arial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eastAsia="Times New Roman"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eastAsia="Times New Roman" w:cs="Times New Roman"/>
      <w:b w:val="0"/>
      <w:color w:val="00000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Times New Roman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8z0">
    <w:name w:val="WW8Num18z0"/>
    <w:rPr>
      <w:bCs/>
      <w:color w:val="000000"/>
      <w:sz w:val="22"/>
      <w:szCs w:val="22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/>
      <w:color w:val="000000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b w:val="0"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/>
      <w:color w:val="00000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0">
    <w:name w:val="WW8Num11z0"/>
  </w:style>
  <w:style w:type="character" w:customStyle="1" w:styleId="WW8Num8z0">
    <w:name w:val="WW8Num8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/>
      <w:b w:val="0"/>
      <w:bCs w:val="0"/>
      <w:color w:val="00000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0">
    <w:name w:val="WW8Num16z0"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rPr>
      <w:rFonts w:eastAsia="Times New Roman"/>
      <w:b/>
      <w:bCs/>
      <w:color w:val="000000"/>
      <w:sz w:val="22"/>
      <w:szCs w:val="22"/>
    </w:rPr>
  </w:style>
  <w:style w:type="character" w:customStyle="1" w:styleId="WW8Num12z0">
    <w:name w:val="WW8Num12z0"/>
    <w:rPr>
      <w:rFonts w:eastAsia="Times New Roman"/>
      <w:i/>
      <w:color w:val="000000"/>
      <w:sz w:val="22"/>
      <w:szCs w:val="22"/>
    </w:rPr>
  </w:style>
  <w:style w:type="character" w:customStyle="1" w:styleId="WW8Num17z0">
    <w:name w:val="WW8Num17z0"/>
    <w:rPr>
      <w:rFonts w:eastAsia="Times New Roman"/>
      <w:color w:val="000000"/>
      <w:sz w:val="22"/>
      <w:szCs w:val="22"/>
    </w:rPr>
  </w:style>
  <w:style w:type="character" w:customStyle="1" w:styleId="WW8Num10z0">
    <w:name w:val="WW8Num10z0"/>
    <w:rPr>
      <w:rFonts w:eastAsia="Times New Roman"/>
      <w:color w:val="00000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8">
    <w:name w:val="WW8Num18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11">
    <w:name w:val="WW8Num11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6">
    <w:name w:val="WW8Num16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7">
    <w:name w:val="WW8Num17"/>
    <w:basedOn w:val="Bezlisty"/>
    <w:pPr>
      <w:numPr>
        <w:numId w:val="14"/>
      </w:numPr>
    </w:pPr>
  </w:style>
  <w:style w:type="numbering" w:customStyle="1" w:styleId="WW8Num10">
    <w:name w:val="WW8Num10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2973</Words>
  <Characters>17838</Characters>
  <Application>Microsoft Macintosh Word</Application>
  <DocSecurity>0</DocSecurity>
  <Lines>148</Lines>
  <Paragraphs>41</Paragraphs>
  <ScaleCrop>false</ScaleCrop>
  <Company/>
  <LinksUpToDate>false</LinksUpToDate>
  <CharactersWithSpaces>20770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UMTG</dc:creator>
  <cp:lastModifiedBy>Użytkownik Microsoft Office</cp:lastModifiedBy>
  <cp:revision>2</cp:revision>
  <cp:lastPrinted>2020-07-27T10:26:00Z</cp:lastPrinted>
  <dcterms:created xsi:type="dcterms:W3CDTF">2020-07-28T10:33:00Z</dcterms:created>
  <dcterms:modified xsi:type="dcterms:W3CDTF">2020-07-28T10:33:00Z</dcterms:modified>
</cp:coreProperties>
</file>