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EE1BF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color w:val="1584A5"/>
          <w:sz w:val="24"/>
          <w:szCs w:val="24"/>
          <w:lang w:eastAsia="pl-PL"/>
        </w:rPr>
      </w:pPr>
      <w:bookmarkStart w:id="0" w:name="_GoBack"/>
      <w:bookmarkEnd w:id="0"/>
      <w:r w:rsidRPr="00074D2C">
        <w:rPr>
          <w:rFonts w:ascii="Times New Roman" w:eastAsia="Times New Roman" w:hAnsi="Times New Roman" w:cs="Times New Roman"/>
          <w:b/>
          <w:color w:val="1584A5"/>
          <w:sz w:val="24"/>
          <w:szCs w:val="24"/>
          <w:lang w:eastAsia="pl-PL"/>
        </w:rPr>
        <w:t>NOWOCZESNE ZARZĄ</w:t>
      </w:r>
      <w:r>
        <w:rPr>
          <w:rFonts w:ascii="Times New Roman" w:eastAsia="Times New Roman" w:hAnsi="Times New Roman" w:cs="Times New Roman"/>
          <w:b/>
          <w:color w:val="1584A5"/>
          <w:sz w:val="24"/>
          <w:szCs w:val="24"/>
          <w:lang w:eastAsia="pl-PL"/>
        </w:rPr>
        <w:t>DZANIE USŁUGAMI DZIEDZINOWYMI W </w:t>
      </w:r>
      <w:r w:rsidRPr="00074D2C">
        <w:rPr>
          <w:rFonts w:ascii="Times New Roman" w:eastAsia="Times New Roman" w:hAnsi="Times New Roman" w:cs="Times New Roman"/>
          <w:b/>
          <w:color w:val="1584A5"/>
          <w:sz w:val="24"/>
          <w:szCs w:val="24"/>
          <w:lang w:eastAsia="pl-PL"/>
        </w:rPr>
        <w:t>SAMORZĄDACH WOJEWÓDZTWA ŚLĄSKIEGO.</w:t>
      </w:r>
    </w:p>
    <w:p w14:paraId="6C770213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2C977AC1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9CD4A3" wp14:editId="3396632F">
            <wp:extent cx="5760720" cy="739370"/>
            <wp:effectExtent l="0" t="0" r="0" b="3810"/>
            <wp:docPr id="1" name="Obraz 1" descr="C:\Users\DawidH\Downloads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widH\Downloads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D0EA9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Projekt współfinansowany ze środków Unii Europejskiej w ramach Europejskiego Funduszu Społecznego w ramach Programu Operacyjnego Wiedza Edukacja Rozwój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 Osi Priorytetowej Efektywne polityki publiczne dla rynku pracy, gospodarki i edukacji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Działania 2.18 Wysokiej jakości usługi administracyjne</w:t>
      </w:r>
    </w:p>
    <w:p w14:paraId="09384D5A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8CEE0E" w14:textId="7E313E4C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Tytuł projektu:</w:t>
      </w:r>
      <w:r w:rsidRPr="00FE7B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5F6B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</w:t>
      </w:r>
      <w:r w:rsidRPr="00FE7B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owoczesne zarządzanie usługami dziedzinowymi w sa</w:t>
      </w:r>
      <w:r w:rsidR="005F6B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morządach województwa śląskiego”</w:t>
      </w:r>
    </w:p>
    <w:p w14:paraId="4FFC3502" w14:textId="6FEFBECC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Obszar tematyczny projek</w:t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Cyfrowe kompetencje społeczeństwa/ Samorządowe partnerstwo na rzecz informatyzacji współpracy z przedsiębiorcami</w:t>
      </w:r>
    </w:p>
    <w:p w14:paraId="198A7A3A" w14:textId="7A721FE3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Instytuc</w:t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 kontraktująca/sponsor: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Ministerst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wo Spraw Wewnętrznych i Administracji Program Operacyjny Wiedza Edukacja Rozwój</w:t>
      </w:r>
    </w:p>
    <w:p w14:paraId="707FB725" w14:textId="12717965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Lider projek</w:t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FRDL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MIST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iA</w:t>
      </w:r>
      <w:proofErr w:type="spellEnd"/>
    </w:p>
    <w:p w14:paraId="6EA1E97E" w14:textId="6B1B89A6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Partnerzy projek</w:t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Miasto Czeladź, Miasto Chorzów, Gmina Mikołów, Gmina Pszczyna, Miasto Wodzisław Śląski</w:t>
      </w:r>
    </w:p>
    <w:p w14:paraId="54878C12" w14:textId="4BA2D9D7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Czas realizacji projektu: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01.10.2018 – 30.09.2020</w:t>
      </w:r>
    </w:p>
    <w:p w14:paraId="6F156DC5" w14:textId="1F4B6796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Wartość projektu: </w:t>
      </w:r>
      <w:r w:rsidRPr="00074D2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1 898 545,20 zł</w:t>
      </w:r>
    </w:p>
    <w:p w14:paraId="2421199A" w14:textId="79135802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Finansowanie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/wkład Funduszy Europejskich</w:t>
      </w:r>
      <w:r w:rsidRPr="00074D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: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Łączna wartość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wydatków kwalifikowalnych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projektu wynosi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074D2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1 898 545,20 zł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w tym: 1) dofinansowanie w kwocie 1 595 095,20 z następujących źródeł: ze środków europejskich w kwocie 1 595 095,20, co stanowi 84,02%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wydatków kwalifikowalnych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2) wkład własny w kwocie 303 450,00.</w:t>
      </w:r>
    </w:p>
    <w:p w14:paraId="24DFE650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37958E1" w14:textId="49957A2F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Nasz gmina bierze udział w projekcie </w:t>
      </w:r>
      <w:r w:rsidR="005F6B67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FE7B11">
        <w:rPr>
          <w:rFonts w:ascii="Times New Roman" w:eastAsia="Times New Roman" w:hAnsi="Times New Roman" w:cs="Times New Roman"/>
          <w:sz w:val="24"/>
          <w:szCs w:val="24"/>
          <w:lang w:eastAsia="pl-PL"/>
        </w:rPr>
        <w:t>Nowoczesne zarządzanie usługami dziedzinowymi w samorządach województwa śląskiego</w:t>
      </w:r>
      <w:r w:rsidR="005F6B67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 jest </w:t>
      </w:r>
      <w:r w:rsidRPr="00FE7B11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współfinansowany ze środków Unii Europejskiej w ramach Europejskiego Funduszu Społecznego w ramach Programu Operacyjnego Wiedza Edukacja Rozwój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(Działanie</w:t>
      </w:r>
      <w:r w:rsidRPr="00FE7B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2.18 Wysokiej jakości usługi administracyjne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). Liderem projektu jest FRDL Małopolski Instytut Samorządu Terytorialnego i Administracji z Krakowa.</w:t>
      </w:r>
    </w:p>
    <w:p w14:paraId="3C935BD6" w14:textId="47728511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dwuletniego projektu jest podniesienie jakości usług administracyjnych istotnych dla prowadzenia działalności gospodarczej (w obszarach podatków i opłat oraz zarządzania nieruchomościami), świadczonych w 8 miastach na Śląsku. Cel ten będzie realizowany poprzez doskonalenie wiedzy i kompetencji pracowników partnerów projektu w zakresie obsługi podatkowej oraz zarządzania zasobem nieruchomości, elektronizację procesu obsługi podatkowej w urzędach i automatyzację rozliczeń, elektronizację procesu świadczenia usług i ewidencji nieruchomości, inicjowanie rozwiązań poprawiających dostępność informacji i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jakość obsługi przedsiębiorców. Wdrożone zostaną nowe rozwiązania zarządcze, urzędy zostaną doposażone w sprzęt i specjalistyczne oprogramowanie, a pracownicy samorządowi wezmą udział w kilkudziesięciu szkoleniach dziedzinowych i ogólnych. </w:t>
      </w:r>
    </w:p>
    <w:p w14:paraId="7C36F33C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Działania zaplanowane w ramach realizacji projektu „Nowoczesne zarządzanie usługami dziedzinowymi w samorządach województwa śląskiego”, gwarantują systematyczne podnoszenie jakości usług świadczonych przez urzędy śląskich miast, a tym samym wpływają pozytywnie na warunki zakładania i prowadzenia działalności gospodarczej oraz jakość życia mieszkańców, spełniając ich rosnące oczekiwania względem organów administracji publicznej. Przyczynią się także do promocji i implementacji działań usprawniających i proinnowacyjnych w innych jednostkach samorządu terytorialnego.</w:t>
      </w:r>
    </w:p>
    <w:p w14:paraId="6C361C67" w14:textId="304F022B" w:rsidR="00EB75FE" w:rsidRP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Cel projektu jest zgodny ze Strategią Rozwoju Województwa Śląskiego „Śląskie 2020+” oraz obowiązującymi strategiami gmin-partnerów.</w:t>
      </w:r>
    </w:p>
    <w:sectPr w:rsidR="00EB75FE" w:rsidRPr="00FE7B11" w:rsidSect="00FF7381">
      <w:headerReference w:type="default" r:id="rId7"/>
      <w:footerReference w:type="default" r:id="rId8"/>
      <w:pgSz w:w="11906" w:h="16838"/>
      <w:pgMar w:top="930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08C45C" w14:textId="77777777" w:rsidR="00FB5B64" w:rsidRDefault="00FB5B64" w:rsidP="00E62DC6">
      <w:pPr>
        <w:spacing w:after="0" w:line="240" w:lineRule="auto"/>
      </w:pPr>
      <w:r>
        <w:separator/>
      </w:r>
    </w:p>
  </w:endnote>
  <w:endnote w:type="continuationSeparator" w:id="0">
    <w:p w14:paraId="0CA90CBE" w14:textId="77777777" w:rsidR="00FB5B64" w:rsidRDefault="00FB5B64" w:rsidP="00E6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6812A" w14:textId="5970D528" w:rsidR="00E62DC6" w:rsidRDefault="00FF7381" w:rsidP="00E62DC6">
    <w:pPr>
      <w:pStyle w:val="Stopka"/>
      <w:ind w:left="-567" w:hanging="426"/>
    </w:pPr>
    <w:r>
      <w:rPr>
        <w:noProof/>
        <w:lang w:eastAsia="pl-PL"/>
      </w:rPr>
      <w:drawing>
        <wp:inline distT="0" distB="0" distL="0" distR="0" wp14:anchorId="011C940D" wp14:editId="58AE4056">
          <wp:extent cx="6989197" cy="830285"/>
          <wp:effectExtent l="0" t="0" r="2540" b="825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5376" cy="85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89A8B" w14:textId="77777777" w:rsidR="00FB5B64" w:rsidRDefault="00FB5B64" w:rsidP="00E62DC6">
      <w:pPr>
        <w:spacing w:after="0" w:line="240" w:lineRule="auto"/>
      </w:pPr>
      <w:r>
        <w:separator/>
      </w:r>
    </w:p>
  </w:footnote>
  <w:footnote w:type="continuationSeparator" w:id="0">
    <w:p w14:paraId="5A5E5A9A" w14:textId="77777777" w:rsidR="00FB5B64" w:rsidRDefault="00FB5B64" w:rsidP="00E62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25B02" w14:textId="4EDEAAFD" w:rsidR="00E62DC6" w:rsidRDefault="00E62DC6" w:rsidP="00E62DC6">
    <w:pPr>
      <w:pStyle w:val="Nagwek"/>
      <w:ind w:left="-993"/>
    </w:pPr>
    <w:r>
      <w:rPr>
        <w:noProof/>
        <w:lang w:eastAsia="pl-PL"/>
      </w:rPr>
      <w:drawing>
        <wp:inline distT="0" distB="0" distL="0" distR="0" wp14:anchorId="3C92FE79" wp14:editId="63A7B2ED">
          <wp:extent cx="7024254" cy="838041"/>
          <wp:effectExtent l="0" t="0" r="5715" b="63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aglowek-POW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9160" cy="881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5FE"/>
    <w:rsid w:val="00101DCB"/>
    <w:rsid w:val="00196287"/>
    <w:rsid w:val="001E4888"/>
    <w:rsid w:val="0044696A"/>
    <w:rsid w:val="00561F41"/>
    <w:rsid w:val="005F6B67"/>
    <w:rsid w:val="00700285"/>
    <w:rsid w:val="00AB1019"/>
    <w:rsid w:val="00B21AFB"/>
    <w:rsid w:val="00DC0126"/>
    <w:rsid w:val="00E62DC6"/>
    <w:rsid w:val="00EB75FE"/>
    <w:rsid w:val="00FB5B64"/>
    <w:rsid w:val="00FE7B11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7C031"/>
  <w15:chartTrackingRefBased/>
  <w15:docId w15:val="{327BB531-D17E-4030-932C-9029B7804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B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2DC6"/>
  </w:style>
  <w:style w:type="paragraph" w:styleId="Stopka">
    <w:name w:val="footer"/>
    <w:basedOn w:val="Normalny"/>
    <w:link w:val="StopkaZnak"/>
    <w:uiPriority w:val="99"/>
    <w:unhideWhenUsed/>
    <w:rsid w:val="00E6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2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Kosiński</dc:creator>
  <cp:keywords/>
  <dc:description/>
  <cp:lastModifiedBy>Sławomir Niesłony</cp:lastModifiedBy>
  <cp:revision>2</cp:revision>
  <dcterms:created xsi:type="dcterms:W3CDTF">2019-09-25T11:04:00Z</dcterms:created>
  <dcterms:modified xsi:type="dcterms:W3CDTF">2019-09-25T11:04:00Z</dcterms:modified>
</cp:coreProperties>
</file>